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4EB78" w14:textId="77777777" w:rsidR="00EE000B" w:rsidRPr="00E06359" w:rsidRDefault="00EE000B" w:rsidP="008D2E52">
      <w:pPr>
        <w:pBdr>
          <w:bottom w:val="single" w:sz="12" w:space="1" w:color="auto"/>
        </w:pBdr>
        <w:shd w:val="clear" w:color="auto" w:fill="FFFFFF"/>
        <w:ind w:firstLine="0"/>
        <w:jc w:val="center"/>
        <w:rPr>
          <w:sz w:val="24"/>
          <w:szCs w:val="24"/>
        </w:rPr>
      </w:pPr>
      <w:r w:rsidRPr="00E06359">
        <w:rPr>
          <w:sz w:val="24"/>
          <w:szCs w:val="24"/>
        </w:rPr>
        <w:t>Изображение Государственного Герба Республики Казахстан</w:t>
      </w:r>
    </w:p>
    <w:p w14:paraId="2F1A217A" w14:textId="77777777" w:rsidR="00EE000B" w:rsidRPr="00E06359"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E06359" w:rsidRDefault="00EE000B" w:rsidP="008D2E52">
      <w:pPr>
        <w:pBdr>
          <w:bottom w:val="single" w:sz="12" w:space="1" w:color="auto"/>
        </w:pBdr>
        <w:shd w:val="clear" w:color="auto" w:fill="FFFFFF"/>
        <w:ind w:firstLine="0"/>
        <w:jc w:val="center"/>
        <w:rPr>
          <w:b/>
          <w:sz w:val="24"/>
          <w:szCs w:val="24"/>
        </w:rPr>
      </w:pPr>
      <w:r w:rsidRPr="00E06359">
        <w:rPr>
          <w:b/>
          <w:sz w:val="24"/>
          <w:szCs w:val="24"/>
        </w:rPr>
        <w:t>НАЦИОНАЛЬНЫЙ СТАНДАРТ РЕСПУБЛИКИ КАЗАХСТАН</w:t>
      </w:r>
    </w:p>
    <w:p w14:paraId="785804AF" w14:textId="77777777" w:rsidR="00EE000B" w:rsidRPr="00E06359" w:rsidRDefault="00EE000B" w:rsidP="002B327C">
      <w:pPr>
        <w:shd w:val="clear" w:color="auto" w:fill="FFFFFF"/>
        <w:ind w:firstLine="709"/>
        <w:jc w:val="center"/>
        <w:rPr>
          <w:b/>
          <w:caps/>
          <w:sz w:val="24"/>
          <w:szCs w:val="24"/>
        </w:rPr>
      </w:pPr>
    </w:p>
    <w:p w14:paraId="63B8B677" w14:textId="77777777" w:rsidR="00EE000B" w:rsidRPr="00E06359" w:rsidRDefault="00EE000B" w:rsidP="002B327C">
      <w:pPr>
        <w:shd w:val="clear" w:color="auto" w:fill="FFFFFF"/>
        <w:tabs>
          <w:tab w:val="left" w:pos="8640"/>
        </w:tabs>
        <w:ind w:firstLine="709"/>
        <w:jc w:val="center"/>
        <w:rPr>
          <w:b/>
          <w:caps/>
          <w:sz w:val="24"/>
          <w:szCs w:val="24"/>
        </w:rPr>
      </w:pPr>
    </w:p>
    <w:p w14:paraId="403CEE0A" w14:textId="77777777" w:rsidR="00EE000B" w:rsidRPr="00E06359" w:rsidRDefault="00EE000B" w:rsidP="002B327C">
      <w:pPr>
        <w:shd w:val="clear" w:color="auto" w:fill="FFFFFF"/>
        <w:tabs>
          <w:tab w:val="left" w:pos="8640"/>
        </w:tabs>
        <w:ind w:firstLine="709"/>
        <w:jc w:val="center"/>
        <w:rPr>
          <w:b/>
          <w:caps/>
          <w:sz w:val="24"/>
          <w:szCs w:val="24"/>
        </w:rPr>
      </w:pPr>
    </w:p>
    <w:p w14:paraId="7C84C44E" w14:textId="77777777" w:rsidR="00EE000B" w:rsidRPr="00E06359" w:rsidRDefault="00EE000B" w:rsidP="002B327C">
      <w:pPr>
        <w:ind w:firstLine="709"/>
        <w:jc w:val="center"/>
        <w:rPr>
          <w:b/>
          <w:sz w:val="24"/>
          <w:szCs w:val="24"/>
        </w:rPr>
      </w:pPr>
    </w:p>
    <w:p w14:paraId="0C6BD9E7" w14:textId="77777777" w:rsidR="00EE000B" w:rsidRPr="00E06359" w:rsidRDefault="00EE000B" w:rsidP="002B327C">
      <w:pPr>
        <w:ind w:firstLine="709"/>
        <w:jc w:val="center"/>
        <w:rPr>
          <w:b/>
          <w:sz w:val="24"/>
          <w:szCs w:val="24"/>
        </w:rPr>
      </w:pPr>
    </w:p>
    <w:p w14:paraId="2093263F" w14:textId="77777777" w:rsidR="00EE000B" w:rsidRPr="00E06359" w:rsidRDefault="00EE000B" w:rsidP="002B327C">
      <w:pPr>
        <w:ind w:firstLine="709"/>
        <w:jc w:val="center"/>
        <w:rPr>
          <w:b/>
          <w:sz w:val="24"/>
          <w:szCs w:val="24"/>
        </w:rPr>
      </w:pPr>
    </w:p>
    <w:p w14:paraId="482F029F" w14:textId="77777777" w:rsidR="00EE000B" w:rsidRPr="00E06359" w:rsidRDefault="00EE000B" w:rsidP="002B327C">
      <w:pPr>
        <w:ind w:firstLine="709"/>
        <w:jc w:val="center"/>
        <w:rPr>
          <w:b/>
          <w:sz w:val="24"/>
          <w:szCs w:val="24"/>
        </w:rPr>
      </w:pPr>
    </w:p>
    <w:p w14:paraId="4E846F65" w14:textId="77777777" w:rsidR="00EE000B" w:rsidRPr="00E06359" w:rsidRDefault="00EE000B" w:rsidP="002B327C">
      <w:pPr>
        <w:ind w:firstLine="709"/>
        <w:jc w:val="center"/>
        <w:rPr>
          <w:b/>
          <w:sz w:val="24"/>
          <w:szCs w:val="24"/>
        </w:rPr>
      </w:pPr>
    </w:p>
    <w:p w14:paraId="49B2432B" w14:textId="77777777" w:rsidR="00EE000B" w:rsidRPr="00E06359" w:rsidRDefault="00EE000B" w:rsidP="002B327C">
      <w:pPr>
        <w:ind w:firstLine="709"/>
        <w:jc w:val="center"/>
        <w:rPr>
          <w:b/>
          <w:sz w:val="24"/>
          <w:szCs w:val="24"/>
        </w:rPr>
      </w:pPr>
    </w:p>
    <w:p w14:paraId="56C79B6A" w14:textId="77777777" w:rsidR="00EE000B" w:rsidRPr="00E06359" w:rsidRDefault="00EE000B" w:rsidP="002B327C">
      <w:pPr>
        <w:ind w:firstLine="709"/>
        <w:jc w:val="center"/>
        <w:rPr>
          <w:b/>
          <w:sz w:val="24"/>
          <w:szCs w:val="24"/>
        </w:rPr>
      </w:pPr>
    </w:p>
    <w:p w14:paraId="09DF0118" w14:textId="77777777" w:rsidR="00E9718F" w:rsidRPr="00E9718F" w:rsidRDefault="00E9718F" w:rsidP="00E9718F">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 xml:space="preserve">Передвижные мусорные контейнеры </w:t>
      </w:r>
    </w:p>
    <w:p w14:paraId="61B357CC" w14:textId="77777777" w:rsidR="00EE000B" w:rsidRPr="00E9718F" w:rsidRDefault="00EE000B" w:rsidP="00C62DE7">
      <w:pPr>
        <w:ind w:right="-2" w:firstLine="709"/>
        <w:jc w:val="center"/>
        <w:rPr>
          <w:b/>
          <w:sz w:val="24"/>
          <w:szCs w:val="24"/>
        </w:rPr>
      </w:pPr>
    </w:p>
    <w:p w14:paraId="383C24D8" w14:textId="08F83EDA" w:rsidR="008D2E52" w:rsidRPr="00E9718F" w:rsidRDefault="00B149C4" w:rsidP="008D2E52">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 xml:space="preserve">Часть </w:t>
      </w:r>
      <w:r w:rsidR="00E9718F" w:rsidRPr="00E9718F">
        <w:rPr>
          <w:rFonts w:eastAsiaTheme="minorHAnsi"/>
          <w:b/>
          <w:color w:val="000000"/>
          <w:sz w:val="24"/>
          <w:szCs w:val="24"/>
          <w:lang w:eastAsia="en-US"/>
        </w:rPr>
        <w:t>6</w:t>
      </w:r>
    </w:p>
    <w:p w14:paraId="1B5C8B1B" w14:textId="77777777" w:rsidR="00C62DE7" w:rsidRPr="00E9718F" w:rsidRDefault="00C62DE7" w:rsidP="008D2E52">
      <w:pPr>
        <w:widowControl/>
        <w:ind w:firstLine="0"/>
        <w:jc w:val="center"/>
        <w:rPr>
          <w:rFonts w:eastAsiaTheme="minorHAnsi"/>
          <w:b/>
          <w:color w:val="000000"/>
          <w:sz w:val="24"/>
          <w:szCs w:val="24"/>
          <w:lang w:eastAsia="en-US"/>
        </w:rPr>
      </w:pPr>
    </w:p>
    <w:p w14:paraId="6826B616" w14:textId="58410E8F" w:rsidR="00E9718F" w:rsidRPr="00E9718F" w:rsidRDefault="00E9718F" w:rsidP="00E9718F">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ТРЕБОВАНИЯ БЕЗОПАСНОСТИ И ГИГИЕНЫ</w:t>
      </w:r>
    </w:p>
    <w:p w14:paraId="17013741" w14:textId="77777777" w:rsidR="008D2E52" w:rsidRPr="00E9718F" w:rsidRDefault="008D2E52" w:rsidP="00C62DE7">
      <w:pPr>
        <w:ind w:right="-2" w:firstLine="709"/>
        <w:jc w:val="center"/>
        <w:rPr>
          <w:b/>
          <w:sz w:val="24"/>
          <w:szCs w:val="24"/>
        </w:rPr>
      </w:pPr>
    </w:p>
    <w:p w14:paraId="45951FA4" w14:textId="77777777" w:rsidR="008D2E52" w:rsidRPr="00E9718F" w:rsidRDefault="008D2E52" w:rsidP="00E9718F">
      <w:pPr>
        <w:ind w:right="260" w:firstLine="709"/>
        <w:rPr>
          <w:b/>
          <w:sz w:val="24"/>
          <w:szCs w:val="24"/>
        </w:rPr>
      </w:pPr>
    </w:p>
    <w:p w14:paraId="04EBA39C" w14:textId="00303029" w:rsidR="00EE000B" w:rsidRPr="00E9718F" w:rsidRDefault="00EE000B" w:rsidP="002B327C">
      <w:pPr>
        <w:ind w:firstLine="0"/>
        <w:jc w:val="center"/>
        <w:rPr>
          <w:b/>
          <w:sz w:val="24"/>
          <w:szCs w:val="24"/>
          <w:lang w:val="en-US"/>
        </w:rPr>
      </w:pPr>
      <w:proofErr w:type="gramStart"/>
      <w:r w:rsidRPr="00E06359">
        <w:rPr>
          <w:b/>
          <w:sz w:val="24"/>
          <w:szCs w:val="24"/>
        </w:rPr>
        <w:t>СТ</w:t>
      </w:r>
      <w:proofErr w:type="gramEnd"/>
      <w:r w:rsidRPr="003F3A6C">
        <w:rPr>
          <w:b/>
          <w:sz w:val="24"/>
          <w:szCs w:val="24"/>
          <w:lang w:val="en-US"/>
        </w:rPr>
        <w:t xml:space="preserve"> </w:t>
      </w:r>
      <w:r w:rsidRPr="00E06359">
        <w:rPr>
          <w:b/>
          <w:sz w:val="24"/>
          <w:szCs w:val="24"/>
        </w:rPr>
        <w:t>РК</w:t>
      </w:r>
      <w:r w:rsidRPr="003F3A6C">
        <w:rPr>
          <w:b/>
          <w:sz w:val="24"/>
          <w:szCs w:val="24"/>
          <w:lang w:val="en-US"/>
        </w:rPr>
        <w:t xml:space="preserve"> </w:t>
      </w:r>
      <w:r w:rsidRPr="00E06359">
        <w:rPr>
          <w:b/>
          <w:sz w:val="24"/>
          <w:szCs w:val="24"/>
          <w:lang w:val="en-US"/>
        </w:rPr>
        <w:t>EN</w:t>
      </w:r>
      <w:r w:rsidRPr="003F3A6C">
        <w:rPr>
          <w:b/>
          <w:sz w:val="24"/>
          <w:szCs w:val="24"/>
          <w:lang w:val="en-US"/>
        </w:rPr>
        <w:t xml:space="preserve"> </w:t>
      </w:r>
      <w:r w:rsidR="00C62DE7">
        <w:rPr>
          <w:b/>
          <w:sz w:val="24"/>
          <w:szCs w:val="24"/>
          <w:lang w:val="en-US"/>
        </w:rPr>
        <w:t>840-</w:t>
      </w:r>
      <w:r w:rsidR="00E9718F" w:rsidRPr="00E9718F">
        <w:rPr>
          <w:b/>
          <w:sz w:val="24"/>
          <w:szCs w:val="24"/>
          <w:lang w:val="en-US"/>
        </w:rPr>
        <w:t>6</w:t>
      </w:r>
    </w:p>
    <w:p w14:paraId="5EF040A8" w14:textId="77777777" w:rsidR="00EE000B" w:rsidRPr="003F3A6C" w:rsidRDefault="00EE000B" w:rsidP="002B327C">
      <w:pPr>
        <w:ind w:firstLine="709"/>
        <w:jc w:val="center"/>
        <w:rPr>
          <w:sz w:val="24"/>
          <w:szCs w:val="24"/>
          <w:lang w:val="en-US"/>
        </w:rPr>
      </w:pPr>
    </w:p>
    <w:p w14:paraId="41ED5495" w14:textId="77777777" w:rsidR="008D2E52" w:rsidRPr="003F3A6C" w:rsidRDefault="008D2E52" w:rsidP="008D2E52">
      <w:pPr>
        <w:ind w:firstLine="0"/>
        <w:rPr>
          <w:sz w:val="24"/>
          <w:szCs w:val="24"/>
          <w:lang w:val="en-US"/>
        </w:rPr>
      </w:pPr>
    </w:p>
    <w:p w14:paraId="55A2EC6C" w14:textId="77777777" w:rsidR="00E9718F" w:rsidRPr="009C38B8" w:rsidRDefault="00C62DE7" w:rsidP="00E9718F">
      <w:pPr>
        <w:pStyle w:val="Default"/>
        <w:jc w:val="center"/>
        <w:rPr>
          <w:lang w:val="en-US"/>
        </w:rPr>
      </w:pPr>
      <w:proofErr w:type="gramStart"/>
      <w:r w:rsidRPr="00E9718F">
        <w:rPr>
          <w:i/>
          <w:lang w:val="en-US"/>
        </w:rPr>
        <w:t>(EN 840-</w:t>
      </w:r>
      <w:r w:rsidR="00E9718F" w:rsidRPr="00E9718F">
        <w:rPr>
          <w:i/>
          <w:lang w:val="en-US"/>
        </w:rPr>
        <w:t>6</w:t>
      </w:r>
      <w:r w:rsidRPr="00E9718F">
        <w:rPr>
          <w:i/>
          <w:lang w:val="en-US"/>
        </w:rPr>
        <w:t xml:space="preserve">:2020 </w:t>
      </w:r>
      <w:r w:rsidR="00E9718F" w:rsidRPr="00E9718F">
        <w:rPr>
          <w:lang w:val="en-US"/>
        </w:rPr>
        <w:t>Mobile waste and recycling containers - Part 6:</w:t>
      </w:r>
      <w:proofErr w:type="gramEnd"/>
      <w:r w:rsidR="00E9718F" w:rsidRPr="00E9718F">
        <w:rPr>
          <w:lang w:val="en-US"/>
        </w:rPr>
        <w:t xml:space="preserve"> </w:t>
      </w:r>
    </w:p>
    <w:p w14:paraId="68F6D1D7" w14:textId="6654E18B" w:rsidR="00C62DE7" w:rsidRPr="00E9718F" w:rsidRDefault="00E9718F" w:rsidP="00E9718F">
      <w:pPr>
        <w:pStyle w:val="Default"/>
        <w:jc w:val="center"/>
        <w:rPr>
          <w:lang w:val="en-US"/>
        </w:rPr>
      </w:pPr>
      <w:r w:rsidRPr="00E9718F">
        <w:rPr>
          <w:lang w:val="en-US"/>
        </w:rPr>
        <w:t>Safety and health requirements</w:t>
      </w:r>
      <w:r w:rsidR="00C62DE7" w:rsidRPr="00E9718F">
        <w:rPr>
          <w:i/>
          <w:lang w:val="en-US"/>
        </w:rPr>
        <w:t>, IDT)</w:t>
      </w:r>
    </w:p>
    <w:p w14:paraId="562A86F4" w14:textId="77777777" w:rsidR="00EE000B" w:rsidRPr="00E06359" w:rsidRDefault="00EE000B" w:rsidP="002B327C">
      <w:pPr>
        <w:ind w:firstLine="709"/>
        <w:jc w:val="center"/>
        <w:rPr>
          <w:sz w:val="24"/>
          <w:szCs w:val="24"/>
          <w:lang w:val="en-US"/>
        </w:rPr>
      </w:pPr>
    </w:p>
    <w:p w14:paraId="38882B10" w14:textId="77777777" w:rsidR="00EE000B" w:rsidRPr="00E06359" w:rsidRDefault="00EE000B" w:rsidP="002B327C">
      <w:pPr>
        <w:ind w:firstLine="709"/>
        <w:jc w:val="center"/>
        <w:rPr>
          <w:sz w:val="24"/>
          <w:szCs w:val="24"/>
          <w:lang w:val="en-US"/>
        </w:rPr>
      </w:pPr>
    </w:p>
    <w:p w14:paraId="5AE8D848" w14:textId="77777777" w:rsidR="00EE000B" w:rsidRPr="00E06359" w:rsidRDefault="00EE000B" w:rsidP="002B327C">
      <w:pPr>
        <w:ind w:firstLine="0"/>
        <w:jc w:val="center"/>
        <w:rPr>
          <w:sz w:val="24"/>
          <w:szCs w:val="24"/>
          <w:lang w:val="en-US"/>
        </w:rPr>
      </w:pPr>
    </w:p>
    <w:p w14:paraId="31BE2955" w14:textId="77777777" w:rsidR="00EE000B" w:rsidRPr="00E06359" w:rsidRDefault="00EE000B" w:rsidP="002B327C">
      <w:pPr>
        <w:ind w:firstLine="0"/>
        <w:jc w:val="center"/>
        <w:rPr>
          <w:i/>
          <w:sz w:val="24"/>
          <w:szCs w:val="24"/>
        </w:rPr>
      </w:pPr>
      <w:r w:rsidRPr="00E06359">
        <w:rPr>
          <w:i/>
          <w:sz w:val="24"/>
          <w:szCs w:val="24"/>
        </w:rPr>
        <w:t>Настоящий проект стандарта</w:t>
      </w:r>
      <w:r w:rsidR="002B327C" w:rsidRPr="00E06359">
        <w:rPr>
          <w:i/>
          <w:sz w:val="24"/>
          <w:szCs w:val="24"/>
        </w:rPr>
        <w:t xml:space="preserve"> </w:t>
      </w:r>
      <w:r w:rsidRPr="00E06359">
        <w:rPr>
          <w:i/>
          <w:sz w:val="24"/>
          <w:szCs w:val="24"/>
        </w:rPr>
        <w:t>не подлежит применению до его утверждения</w:t>
      </w:r>
    </w:p>
    <w:p w14:paraId="67448049" w14:textId="77777777" w:rsidR="00EE000B" w:rsidRPr="00E06359" w:rsidRDefault="00EE000B" w:rsidP="002B327C">
      <w:pPr>
        <w:ind w:firstLine="709"/>
        <w:jc w:val="center"/>
        <w:rPr>
          <w:sz w:val="24"/>
          <w:szCs w:val="24"/>
        </w:rPr>
      </w:pPr>
    </w:p>
    <w:p w14:paraId="49FA6BA0" w14:textId="77777777" w:rsidR="00EE000B" w:rsidRPr="00E06359" w:rsidRDefault="00EE000B" w:rsidP="002B327C">
      <w:pPr>
        <w:ind w:firstLine="709"/>
        <w:jc w:val="center"/>
        <w:rPr>
          <w:sz w:val="24"/>
          <w:szCs w:val="24"/>
        </w:rPr>
      </w:pPr>
    </w:p>
    <w:p w14:paraId="26FFC3AD" w14:textId="77777777" w:rsidR="00EE000B" w:rsidRPr="00E06359" w:rsidRDefault="00EE000B" w:rsidP="002B327C">
      <w:pPr>
        <w:ind w:firstLine="709"/>
        <w:jc w:val="center"/>
        <w:rPr>
          <w:sz w:val="24"/>
          <w:szCs w:val="24"/>
        </w:rPr>
      </w:pPr>
    </w:p>
    <w:p w14:paraId="3D028290" w14:textId="77777777" w:rsidR="00EE000B" w:rsidRPr="00E06359" w:rsidRDefault="00EE000B" w:rsidP="008D2E52">
      <w:pPr>
        <w:ind w:firstLine="0"/>
        <w:jc w:val="center"/>
        <w:rPr>
          <w:sz w:val="24"/>
          <w:szCs w:val="24"/>
        </w:rPr>
      </w:pPr>
      <w:r w:rsidRPr="00E06359">
        <w:rPr>
          <w:sz w:val="24"/>
          <w:szCs w:val="24"/>
        </w:rPr>
        <w:t>Настоящий национальный стандарт является идентичным</w:t>
      </w:r>
    </w:p>
    <w:p w14:paraId="2457A96D" w14:textId="6E813437" w:rsidR="00EE000B" w:rsidRPr="00E06359" w:rsidRDefault="00EE000B" w:rsidP="008D2E52">
      <w:pPr>
        <w:ind w:firstLine="0"/>
        <w:jc w:val="center"/>
        <w:rPr>
          <w:sz w:val="24"/>
          <w:szCs w:val="24"/>
        </w:rPr>
      </w:pPr>
      <w:r w:rsidRPr="00E06359">
        <w:rPr>
          <w:sz w:val="24"/>
          <w:szCs w:val="24"/>
        </w:rPr>
        <w:t xml:space="preserve">осуществлением европейского стандарта </w:t>
      </w:r>
      <w:r w:rsidR="008D2E52">
        <w:rPr>
          <w:sz w:val="24"/>
          <w:szCs w:val="24"/>
          <w:lang w:val="en-US"/>
        </w:rPr>
        <w:t>EN</w:t>
      </w:r>
      <w:r w:rsidR="00E9718F">
        <w:rPr>
          <w:sz w:val="24"/>
          <w:szCs w:val="24"/>
        </w:rPr>
        <w:t xml:space="preserve"> 840-6</w:t>
      </w:r>
      <w:r w:rsidR="008D2E52" w:rsidRPr="008D2E52">
        <w:rPr>
          <w:sz w:val="24"/>
          <w:szCs w:val="24"/>
        </w:rPr>
        <w:t>:2020</w:t>
      </w:r>
      <w:r w:rsidRPr="00E06359">
        <w:rPr>
          <w:sz w:val="24"/>
          <w:szCs w:val="24"/>
        </w:rPr>
        <w:t xml:space="preserve"> и </w:t>
      </w:r>
      <w:proofErr w:type="gramStart"/>
      <w:r w:rsidRPr="00E06359">
        <w:rPr>
          <w:sz w:val="24"/>
          <w:szCs w:val="24"/>
        </w:rPr>
        <w:t>принят</w:t>
      </w:r>
      <w:proofErr w:type="gramEnd"/>
      <w:r w:rsidRPr="00E06359">
        <w:rPr>
          <w:sz w:val="24"/>
          <w:szCs w:val="24"/>
        </w:rPr>
        <w:t xml:space="preserve"> с</w:t>
      </w:r>
    </w:p>
    <w:p w14:paraId="520B8FA4" w14:textId="77777777" w:rsidR="00EE000B" w:rsidRPr="00E06359" w:rsidRDefault="00EE000B" w:rsidP="008D2E52">
      <w:pPr>
        <w:ind w:firstLine="0"/>
        <w:jc w:val="center"/>
        <w:rPr>
          <w:sz w:val="24"/>
          <w:szCs w:val="24"/>
        </w:rPr>
      </w:pPr>
      <w:r w:rsidRPr="00E06359">
        <w:rPr>
          <w:sz w:val="24"/>
          <w:szCs w:val="24"/>
        </w:rPr>
        <w:t xml:space="preserve">разрешения СЕН, по адресу В-1000 Брюссель, пр. </w:t>
      </w:r>
      <w:proofErr w:type="spellStart"/>
      <w:r w:rsidRPr="00E06359">
        <w:rPr>
          <w:sz w:val="24"/>
          <w:szCs w:val="24"/>
        </w:rPr>
        <w:t>Марникс</w:t>
      </w:r>
      <w:proofErr w:type="spellEnd"/>
      <w:r w:rsidRPr="00E06359">
        <w:rPr>
          <w:sz w:val="24"/>
          <w:szCs w:val="24"/>
        </w:rPr>
        <w:t xml:space="preserve"> 17</w:t>
      </w:r>
    </w:p>
    <w:p w14:paraId="209266A3" w14:textId="77777777" w:rsidR="00EE000B" w:rsidRPr="00E06359" w:rsidRDefault="00EE000B" w:rsidP="002B327C">
      <w:pPr>
        <w:shd w:val="clear" w:color="auto" w:fill="FFFFFF"/>
        <w:ind w:left="142" w:firstLine="0"/>
        <w:jc w:val="center"/>
        <w:rPr>
          <w:sz w:val="24"/>
          <w:szCs w:val="24"/>
        </w:rPr>
      </w:pPr>
    </w:p>
    <w:p w14:paraId="2B784FCF" w14:textId="77777777" w:rsidR="00EE000B" w:rsidRPr="00E06359" w:rsidRDefault="00EE000B" w:rsidP="002B327C">
      <w:pPr>
        <w:shd w:val="clear" w:color="auto" w:fill="FFFFFF"/>
        <w:ind w:firstLine="709"/>
        <w:jc w:val="center"/>
        <w:rPr>
          <w:sz w:val="24"/>
          <w:szCs w:val="24"/>
        </w:rPr>
      </w:pPr>
    </w:p>
    <w:p w14:paraId="419A94D0" w14:textId="77777777" w:rsidR="00EE000B" w:rsidRPr="00E06359" w:rsidRDefault="00EE000B" w:rsidP="002B327C">
      <w:pPr>
        <w:shd w:val="clear" w:color="auto" w:fill="FFFFFF"/>
        <w:ind w:firstLine="709"/>
        <w:jc w:val="center"/>
        <w:rPr>
          <w:b/>
          <w:sz w:val="24"/>
          <w:szCs w:val="24"/>
          <w:lang w:val="kk-KZ"/>
        </w:rPr>
      </w:pPr>
    </w:p>
    <w:p w14:paraId="624BB685" w14:textId="77777777" w:rsidR="00EE000B" w:rsidRPr="00E06359" w:rsidRDefault="00EE000B" w:rsidP="002B327C">
      <w:pPr>
        <w:shd w:val="clear" w:color="auto" w:fill="FFFFFF"/>
        <w:ind w:firstLine="709"/>
        <w:jc w:val="center"/>
        <w:rPr>
          <w:b/>
          <w:sz w:val="24"/>
          <w:szCs w:val="24"/>
          <w:lang w:val="kk-KZ"/>
        </w:rPr>
      </w:pPr>
    </w:p>
    <w:p w14:paraId="308F7D4D" w14:textId="77777777" w:rsidR="00EE000B" w:rsidRDefault="00EE000B" w:rsidP="00C62DE7">
      <w:pPr>
        <w:shd w:val="clear" w:color="auto" w:fill="FFFFFF"/>
        <w:ind w:firstLine="0"/>
        <w:rPr>
          <w:b/>
          <w:sz w:val="24"/>
          <w:szCs w:val="24"/>
          <w:lang w:val="kk-KZ"/>
        </w:rPr>
      </w:pPr>
    </w:p>
    <w:p w14:paraId="615D8A6E" w14:textId="77777777" w:rsidR="00E9718F" w:rsidRDefault="00E9718F" w:rsidP="00C62DE7">
      <w:pPr>
        <w:shd w:val="clear" w:color="auto" w:fill="FFFFFF"/>
        <w:ind w:firstLine="0"/>
        <w:rPr>
          <w:b/>
          <w:sz w:val="24"/>
          <w:szCs w:val="24"/>
          <w:lang w:val="kk-KZ"/>
        </w:rPr>
      </w:pPr>
    </w:p>
    <w:p w14:paraId="5C947E3E" w14:textId="77777777" w:rsidR="00E9718F" w:rsidRDefault="00E9718F" w:rsidP="00C62DE7">
      <w:pPr>
        <w:shd w:val="clear" w:color="auto" w:fill="FFFFFF"/>
        <w:ind w:firstLine="0"/>
        <w:rPr>
          <w:b/>
          <w:sz w:val="24"/>
          <w:szCs w:val="24"/>
          <w:lang w:val="kk-KZ"/>
        </w:rPr>
      </w:pPr>
    </w:p>
    <w:p w14:paraId="47BBFA06" w14:textId="77777777" w:rsidR="00E9718F" w:rsidRDefault="00E9718F" w:rsidP="00C62DE7">
      <w:pPr>
        <w:shd w:val="clear" w:color="auto" w:fill="FFFFFF"/>
        <w:ind w:firstLine="0"/>
        <w:rPr>
          <w:b/>
          <w:sz w:val="24"/>
          <w:szCs w:val="24"/>
          <w:lang w:val="kk-KZ"/>
        </w:rPr>
      </w:pPr>
    </w:p>
    <w:p w14:paraId="1173886E" w14:textId="77777777" w:rsidR="00E9718F" w:rsidRPr="00E06359" w:rsidRDefault="00E9718F" w:rsidP="00C62DE7">
      <w:pPr>
        <w:shd w:val="clear" w:color="auto" w:fill="FFFFFF"/>
        <w:ind w:firstLine="0"/>
        <w:rPr>
          <w:b/>
          <w:sz w:val="24"/>
          <w:szCs w:val="24"/>
          <w:lang w:val="kk-KZ"/>
        </w:rPr>
      </w:pPr>
    </w:p>
    <w:p w14:paraId="0BC6AF85" w14:textId="77777777" w:rsidR="002B327C" w:rsidRPr="00E06359" w:rsidRDefault="002B327C" w:rsidP="002B327C">
      <w:pPr>
        <w:shd w:val="clear" w:color="auto" w:fill="FFFFFF"/>
        <w:ind w:firstLine="709"/>
        <w:jc w:val="center"/>
        <w:rPr>
          <w:b/>
          <w:sz w:val="24"/>
          <w:szCs w:val="24"/>
          <w:lang w:val="kk-KZ"/>
        </w:rPr>
      </w:pPr>
    </w:p>
    <w:p w14:paraId="4BC530F0"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Комитет технического регулирования и метрологии</w:t>
      </w:r>
    </w:p>
    <w:p w14:paraId="66F33C61"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 xml:space="preserve">Министерства торговли и интеграции </w:t>
      </w:r>
      <w:r w:rsidRPr="00E06359">
        <w:rPr>
          <w:b/>
          <w:sz w:val="24"/>
          <w:szCs w:val="24"/>
        </w:rPr>
        <w:t>Республики Казахстан</w:t>
      </w:r>
    </w:p>
    <w:p w14:paraId="1C60433C" w14:textId="77777777" w:rsidR="00EE000B" w:rsidRPr="00E06359" w:rsidRDefault="00EE000B" w:rsidP="00744CF1">
      <w:pPr>
        <w:shd w:val="clear" w:color="auto" w:fill="FFFFFF"/>
        <w:ind w:firstLine="0"/>
        <w:jc w:val="center"/>
        <w:rPr>
          <w:b/>
          <w:sz w:val="24"/>
          <w:szCs w:val="24"/>
          <w:lang w:val="kk-KZ"/>
        </w:rPr>
      </w:pPr>
      <w:r w:rsidRPr="00E06359">
        <w:rPr>
          <w:b/>
          <w:sz w:val="24"/>
          <w:szCs w:val="24"/>
          <w:lang w:val="kk-KZ"/>
        </w:rPr>
        <w:t>(Госстандарт)</w:t>
      </w:r>
    </w:p>
    <w:p w14:paraId="34002126" w14:textId="77777777" w:rsidR="00EE000B" w:rsidRPr="00E06359" w:rsidRDefault="00EE000B" w:rsidP="002B327C">
      <w:pPr>
        <w:shd w:val="clear" w:color="auto" w:fill="FFFFFF"/>
        <w:ind w:firstLine="709"/>
        <w:jc w:val="center"/>
        <w:rPr>
          <w:b/>
          <w:sz w:val="24"/>
          <w:szCs w:val="24"/>
          <w:lang w:val="kk-KZ"/>
        </w:rPr>
      </w:pPr>
    </w:p>
    <w:p w14:paraId="04048C2B" w14:textId="77777777" w:rsidR="00EE000B" w:rsidRPr="00E06359" w:rsidRDefault="00EE000B"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KZ"/>
        </w:rPr>
        <w:t>Нур-Султан</w:t>
      </w:r>
    </w:p>
    <w:p w14:paraId="3D820D89" w14:textId="77777777" w:rsidR="00EE000B" w:rsidRPr="00E06359" w:rsidRDefault="00EE000B" w:rsidP="00B71653">
      <w:pPr>
        <w:shd w:val="clear" w:color="auto" w:fill="FFFFFF"/>
        <w:tabs>
          <w:tab w:val="center" w:pos="4677"/>
          <w:tab w:val="left" w:pos="7980"/>
        </w:tabs>
        <w:ind w:firstLine="0"/>
        <w:jc w:val="center"/>
        <w:rPr>
          <w:b/>
          <w:bCs/>
          <w:spacing w:val="3"/>
          <w:sz w:val="24"/>
          <w:szCs w:val="24"/>
        </w:rPr>
      </w:pPr>
      <w:r w:rsidRPr="00E06359">
        <w:rPr>
          <w:b/>
          <w:bCs/>
          <w:spacing w:val="3"/>
          <w:sz w:val="24"/>
          <w:szCs w:val="24"/>
        </w:rPr>
        <w:lastRenderedPageBreak/>
        <w:t>Предисловие</w:t>
      </w:r>
    </w:p>
    <w:p w14:paraId="414E1849" w14:textId="77777777" w:rsidR="00EE000B" w:rsidRPr="00E06359" w:rsidRDefault="00EE000B" w:rsidP="00C62DE7">
      <w:pPr>
        <w:shd w:val="clear" w:color="auto" w:fill="FFFFFF"/>
        <w:ind w:firstLine="0"/>
        <w:rPr>
          <w:sz w:val="24"/>
          <w:szCs w:val="24"/>
        </w:rPr>
      </w:pPr>
    </w:p>
    <w:p w14:paraId="6C06885A" w14:textId="77777777" w:rsidR="00EE000B" w:rsidRPr="00E06359" w:rsidRDefault="00EE000B" w:rsidP="00BE3320">
      <w:pPr>
        <w:tabs>
          <w:tab w:val="left" w:pos="922"/>
        </w:tabs>
        <w:autoSpaceDE/>
        <w:autoSpaceDN/>
        <w:adjustRightInd/>
        <w:ind w:right="20" w:firstLine="709"/>
        <w:rPr>
          <w:sz w:val="24"/>
          <w:szCs w:val="24"/>
        </w:rPr>
      </w:pPr>
      <w:r w:rsidRPr="00E06359">
        <w:rPr>
          <w:b/>
          <w:sz w:val="24"/>
          <w:szCs w:val="24"/>
        </w:rPr>
        <w:t xml:space="preserve">1 ПОДГОТОВЛЕН И </w:t>
      </w:r>
      <w:r w:rsidRPr="00E06359">
        <w:rPr>
          <w:b/>
          <w:bCs/>
          <w:sz w:val="24"/>
          <w:szCs w:val="24"/>
        </w:rPr>
        <w:t xml:space="preserve">ВНЕСЕН </w:t>
      </w:r>
      <w:r w:rsidRPr="00E06359">
        <w:rPr>
          <w:sz w:val="24"/>
          <w:szCs w:val="24"/>
        </w:rPr>
        <w:t xml:space="preserve">РГП на ПХВ «Казахстанский институт стандартизации и </w:t>
      </w:r>
      <w:r w:rsidR="008D2E52">
        <w:rPr>
          <w:sz w:val="24"/>
          <w:szCs w:val="24"/>
        </w:rPr>
        <w:t>метрологии</w:t>
      </w:r>
      <w:r w:rsidRPr="00E06359">
        <w:rPr>
          <w:sz w:val="24"/>
          <w:szCs w:val="24"/>
        </w:rPr>
        <w:t>» Комитета технического регулирования и метрологии Министерства торговли и интеграции Республики Казахстан</w:t>
      </w:r>
    </w:p>
    <w:p w14:paraId="51A9CABF" w14:textId="77777777" w:rsidR="00EE000B" w:rsidRPr="00E06359" w:rsidRDefault="00EE000B" w:rsidP="00BE3320">
      <w:pPr>
        <w:tabs>
          <w:tab w:val="left" w:pos="922"/>
        </w:tabs>
        <w:autoSpaceDE/>
        <w:autoSpaceDN/>
        <w:adjustRightInd/>
        <w:ind w:right="20" w:firstLine="709"/>
        <w:rPr>
          <w:sz w:val="24"/>
          <w:szCs w:val="24"/>
        </w:rPr>
      </w:pPr>
    </w:p>
    <w:p w14:paraId="79D3EA82" w14:textId="368C7B59" w:rsidR="00EE000B" w:rsidRPr="002572E5" w:rsidRDefault="00EE000B" w:rsidP="00BE3320">
      <w:pPr>
        <w:tabs>
          <w:tab w:val="left" w:pos="835"/>
        </w:tabs>
        <w:autoSpaceDE/>
        <w:autoSpaceDN/>
        <w:adjustRightInd/>
        <w:ind w:right="20" w:firstLine="709"/>
        <w:rPr>
          <w:sz w:val="24"/>
          <w:szCs w:val="24"/>
        </w:rPr>
      </w:pPr>
      <w:r w:rsidRPr="00E06359">
        <w:rPr>
          <w:b/>
          <w:bCs/>
          <w:sz w:val="24"/>
          <w:szCs w:val="24"/>
        </w:rPr>
        <w:t xml:space="preserve">2 УТВЕРЖДЕН И ВВЕДЕН В ДЕЙСТВИЕ </w:t>
      </w:r>
      <w:r w:rsidRPr="00E06359">
        <w:rPr>
          <w:bCs/>
          <w:sz w:val="24"/>
          <w:szCs w:val="24"/>
        </w:rPr>
        <w:t xml:space="preserve">Приказом Председателя Комитета технического регулирования и метрологии Министерства торговли и интеграции Республики Казахстан </w:t>
      </w:r>
    </w:p>
    <w:p w14:paraId="51D8775C" w14:textId="77777777" w:rsidR="00EE000B" w:rsidRPr="00E06359" w:rsidRDefault="00EE000B" w:rsidP="00BE3320">
      <w:pPr>
        <w:tabs>
          <w:tab w:val="left" w:pos="835"/>
        </w:tabs>
        <w:autoSpaceDE/>
        <w:autoSpaceDN/>
        <w:adjustRightInd/>
        <w:ind w:right="20" w:firstLine="709"/>
        <w:rPr>
          <w:sz w:val="24"/>
          <w:szCs w:val="24"/>
          <w:lang w:val="kk-KZ"/>
        </w:rPr>
      </w:pPr>
    </w:p>
    <w:p w14:paraId="7867E141" w14:textId="32F3828F" w:rsidR="00EE000B" w:rsidRPr="00E9718F" w:rsidRDefault="00EE000B" w:rsidP="00E9718F">
      <w:pPr>
        <w:widowControl/>
        <w:ind w:firstLine="708"/>
        <w:rPr>
          <w:rFonts w:eastAsiaTheme="minorHAnsi"/>
          <w:b/>
          <w:color w:val="000000"/>
          <w:sz w:val="24"/>
          <w:szCs w:val="24"/>
          <w:lang w:val="kk-KZ" w:eastAsia="en-US"/>
        </w:rPr>
      </w:pPr>
      <w:r w:rsidRPr="00E9718F">
        <w:rPr>
          <w:b/>
          <w:sz w:val="24"/>
          <w:lang w:val="kk-KZ"/>
        </w:rPr>
        <w:t>3</w:t>
      </w:r>
      <w:r w:rsidRPr="00E9718F">
        <w:rPr>
          <w:sz w:val="24"/>
          <w:lang w:val="kk-KZ"/>
        </w:rPr>
        <w:t xml:space="preserve"> Настоящий стандарт идентичен европейскому стандарту </w:t>
      </w:r>
      <w:r w:rsidR="00E9718F" w:rsidRPr="00E9718F">
        <w:rPr>
          <w:sz w:val="24"/>
          <w:szCs w:val="24"/>
          <w:lang w:val="kk-KZ"/>
        </w:rPr>
        <w:t>EN 840-6:2020 Mobile waste and recycling containers – Part 6: Safety and health requirements</w:t>
      </w:r>
      <w:r w:rsidR="00E9718F" w:rsidRPr="00E9718F">
        <w:rPr>
          <w:lang w:val="kk-KZ"/>
        </w:rPr>
        <w:t xml:space="preserve"> </w:t>
      </w:r>
      <w:r w:rsidRPr="00E9718F">
        <w:rPr>
          <w:sz w:val="24"/>
          <w:lang w:val="kk-KZ"/>
        </w:rPr>
        <w:t>(</w:t>
      </w:r>
      <w:r w:rsidR="00E9718F" w:rsidRPr="00E9718F">
        <w:rPr>
          <w:rFonts w:eastAsiaTheme="minorHAnsi"/>
          <w:color w:val="000000"/>
          <w:sz w:val="24"/>
          <w:szCs w:val="24"/>
          <w:lang w:val="kk-KZ" w:eastAsia="en-US"/>
        </w:rPr>
        <w:t>Передвижные мусорные контейнеры. Часть 6.</w:t>
      </w:r>
      <w:r w:rsidR="00E9718F">
        <w:rPr>
          <w:rFonts w:eastAsiaTheme="minorHAnsi"/>
          <w:b/>
          <w:color w:val="000000"/>
          <w:sz w:val="24"/>
          <w:szCs w:val="24"/>
          <w:lang w:val="kk-KZ" w:eastAsia="en-US"/>
        </w:rPr>
        <w:t xml:space="preserve"> </w:t>
      </w:r>
      <w:r w:rsidR="00E9718F" w:rsidRPr="00E9718F">
        <w:rPr>
          <w:rFonts w:eastAsiaTheme="minorHAnsi"/>
          <w:color w:val="000000"/>
          <w:sz w:val="24"/>
          <w:szCs w:val="24"/>
          <w:lang w:val="kk-KZ" w:eastAsia="en-US"/>
        </w:rPr>
        <w:t>Требования безопасности и гигиены)</w:t>
      </w:r>
      <w:r w:rsidR="00E9718F">
        <w:rPr>
          <w:rFonts w:eastAsiaTheme="minorHAnsi"/>
          <w:b/>
          <w:color w:val="000000"/>
          <w:sz w:val="24"/>
          <w:szCs w:val="24"/>
          <w:lang w:val="kk-KZ" w:eastAsia="en-US"/>
        </w:rPr>
        <w:t>.</w:t>
      </w:r>
    </w:p>
    <w:p w14:paraId="44397CD7" w14:textId="351B313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 xml:space="preserve">Европейский стандарт </w:t>
      </w:r>
      <w:r w:rsidR="00E9718F">
        <w:rPr>
          <w:sz w:val="24"/>
          <w:szCs w:val="24"/>
          <w:lang w:val="kk-KZ"/>
        </w:rPr>
        <w:t>EN 840-6</w:t>
      </w:r>
      <w:r w:rsidR="008F3745" w:rsidRPr="008F3745">
        <w:rPr>
          <w:sz w:val="24"/>
          <w:szCs w:val="24"/>
          <w:lang w:val="kk-KZ"/>
        </w:rPr>
        <w:t xml:space="preserve">:2020 </w:t>
      </w:r>
      <w:r w:rsidRPr="00E06359">
        <w:rPr>
          <w:sz w:val="24"/>
          <w:szCs w:val="24"/>
          <w:lang w:val="kk-KZ"/>
        </w:rPr>
        <w:t xml:space="preserve">разработан Техническим комитетом </w:t>
      </w:r>
      <w:r w:rsidR="008F3745">
        <w:rPr>
          <w:sz w:val="24"/>
          <w:szCs w:val="24"/>
          <w:lang w:val="kk-KZ"/>
        </w:rPr>
        <w:t xml:space="preserve">           CEN/TC 183</w:t>
      </w:r>
      <w:r w:rsidRPr="00E06359">
        <w:rPr>
          <w:sz w:val="24"/>
          <w:szCs w:val="24"/>
          <w:lang w:val="kk-KZ"/>
        </w:rPr>
        <w:t xml:space="preserve"> «</w:t>
      </w:r>
      <w:r w:rsidR="00744CF1">
        <w:rPr>
          <w:sz w:val="24"/>
        </w:rPr>
        <w:t>Управление отходами</w:t>
      </w:r>
      <w:r w:rsidRPr="00E06359">
        <w:rPr>
          <w:sz w:val="24"/>
          <w:szCs w:val="24"/>
          <w:lang w:val="kk-KZ"/>
        </w:rPr>
        <w:t>».</w:t>
      </w:r>
    </w:p>
    <w:p w14:paraId="6C771241"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Перевод с английского языка (en).</w:t>
      </w:r>
    </w:p>
    <w:p w14:paraId="2F0432C3"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77777777" w:rsidR="00EE000B" w:rsidRPr="0074139F" w:rsidRDefault="00EE000B" w:rsidP="00BE3320">
      <w:pPr>
        <w:tabs>
          <w:tab w:val="left" w:pos="835"/>
        </w:tabs>
        <w:autoSpaceDE/>
        <w:autoSpaceDN/>
        <w:adjustRightInd/>
        <w:ind w:right="20" w:firstLine="709"/>
        <w:rPr>
          <w:sz w:val="24"/>
          <w:szCs w:val="24"/>
          <w:lang w:val="kk-KZ"/>
        </w:rPr>
      </w:pPr>
      <w:r w:rsidRPr="0074139F">
        <w:rPr>
          <w:sz w:val="24"/>
          <w:szCs w:val="24"/>
          <w:lang w:val="kk-KZ"/>
        </w:rPr>
        <w:t>В разделе «Нормативные ссылки» и тексте стандарта ссылочные европейские стандарты актуализированы.</w:t>
      </w:r>
    </w:p>
    <w:p w14:paraId="07E0C171" w14:textId="77777777" w:rsidR="00EE000B" w:rsidRPr="00E06359" w:rsidRDefault="00EE000B" w:rsidP="00BE3320">
      <w:pPr>
        <w:tabs>
          <w:tab w:val="left" w:pos="835"/>
        </w:tabs>
        <w:autoSpaceDE/>
        <w:autoSpaceDN/>
        <w:adjustRightInd/>
        <w:ind w:right="20" w:firstLine="709"/>
        <w:rPr>
          <w:sz w:val="24"/>
          <w:szCs w:val="24"/>
          <w:lang w:val="kk-KZ"/>
        </w:rPr>
      </w:pPr>
      <w:r w:rsidRPr="0074139F">
        <w:rPr>
          <w:sz w:val="24"/>
          <w:szCs w:val="24"/>
          <w:lang w:val="kk-KZ"/>
        </w:rPr>
        <w:t>Сведения о соответствии национальных (межгосударственных) стандартов ссылочным европейским стандартам, приведены в дополнительном Приложении B.А.</w:t>
      </w:r>
    </w:p>
    <w:p w14:paraId="5469B57C" w14:textId="77777777" w:rsidR="00EE000B" w:rsidRPr="00E06359" w:rsidRDefault="00EE000B" w:rsidP="00BE3320">
      <w:pPr>
        <w:tabs>
          <w:tab w:val="left" w:pos="835"/>
        </w:tabs>
        <w:autoSpaceDE/>
        <w:autoSpaceDN/>
        <w:adjustRightInd/>
        <w:ind w:right="20" w:firstLine="709"/>
        <w:rPr>
          <w:sz w:val="24"/>
          <w:szCs w:val="24"/>
          <w:lang w:val="kk-KZ"/>
        </w:rPr>
      </w:pPr>
      <w:r w:rsidRPr="00E06359">
        <w:rPr>
          <w:sz w:val="24"/>
          <w:szCs w:val="24"/>
          <w:lang w:val="kk-KZ"/>
        </w:rPr>
        <w:t>Степень соответствия – идентичная (IDT)</w:t>
      </w:r>
    </w:p>
    <w:p w14:paraId="7664410B" w14:textId="77777777" w:rsidR="00EE000B" w:rsidRPr="00E06359" w:rsidRDefault="00EE000B" w:rsidP="00BE3320">
      <w:pPr>
        <w:tabs>
          <w:tab w:val="left" w:pos="835"/>
        </w:tabs>
        <w:autoSpaceDE/>
        <w:autoSpaceDN/>
        <w:adjustRightInd/>
        <w:ind w:right="20" w:firstLine="709"/>
        <w:rPr>
          <w:sz w:val="24"/>
          <w:szCs w:val="24"/>
          <w:lang w:val="kk-KZ"/>
        </w:rPr>
      </w:pPr>
    </w:p>
    <w:p w14:paraId="7F202B84" w14:textId="248515FE" w:rsidR="00EE000B" w:rsidRPr="002D2856" w:rsidRDefault="00EE000B" w:rsidP="00BE3320">
      <w:pPr>
        <w:tabs>
          <w:tab w:val="left" w:pos="835"/>
        </w:tabs>
        <w:autoSpaceDE/>
        <w:autoSpaceDN/>
        <w:adjustRightInd/>
        <w:ind w:right="20" w:firstLine="709"/>
        <w:rPr>
          <w:sz w:val="24"/>
          <w:szCs w:val="24"/>
        </w:rPr>
      </w:pPr>
      <w:r w:rsidRPr="00E06359">
        <w:rPr>
          <w:b/>
          <w:sz w:val="24"/>
          <w:szCs w:val="24"/>
          <w:lang w:val="kk-KZ"/>
        </w:rPr>
        <w:t xml:space="preserve">4 </w:t>
      </w:r>
      <w:r w:rsidRPr="002D2856">
        <w:rPr>
          <w:sz w:val="24"/>
          <w:szCs w:val="24"/>
          <w:lang w:val="kk-KZ"/>
        </w:rPr>
        <w:t xml:space="preserve">В настоящем стандарте реализованы нормы </w:t>
      </w:r>
      <w:r w:rsidR="002D2856">
        <w:rPr>
          <w:sz w:val="24"/>
          <w:szCs w:val="24"/>
          <w:lang w:val="kk-KZ"/>
        </w:rPr>
        <w:t>Экологического кодекса Республики Казахстан от 2 января 2021 года № 400</w:t>
      </w:r>
      <w:r w:rsidR="002D2856" w:rsidRPr="002D2856">
        <w:rPr>
          <w:sz w:val="24"/>
          <w:szCs w:val="24"/>
        </w:rPr>
        <w:t>-</w:t>
      </w:r>
      <w:r w:rsidR="002D2856">
        <w:rPr>
          <w:sz w:val="24"/>
          <w:szCs w:val="24"/>
          <w:lang w:val="en-US"/>
        </w:rPr>
        <w:t>VI</w:t>
      </w:r>
      <w:r w:rsidR="002D2856" w:rsidRPr="002D2856">
        <w:rPr>
          <w:sz w:val="24"/>
          <w:szCs w:val="24"/>
        </w:rPr>
        <w:t xml:space="preserve"> </w:t>
      </w:r>
      <w:r w:rsidR="002D2856">
        <w:rPr>
          <w:sz w:val="24"/>
          <w:szCs w:val="24"/>
        </w:rPr>
        <w:t>ЗРК</w:t>
      </w:r>
    </w:p>
    <w:p w14:paraId="10327625" w14:textId="77777777" w:rsidR="00EE000B" w:rsidRPr="00E06359" w:rsidRDefault="00EE000B" w:rsidP="00BE3320">
      <w:pPr>
        <w:tabs>
          <w:tab w:val="left" w:pos="567"/>
        </w:tabs>
        <w:autoSpaceDE/>
        <w:autoSpaceDN/>
        <w:adjustRightInd/>
        <w:ind w:firstLine="709"/>
        <w:outlineLvl w:val="2"/>
        <w:rPr>
          <w:b/>
          <w:bCs/>
          <w:sz w:val="24"/>
          <w:szCs w:val="24"/>
        </w:rPr>
      </w:pPr>
      <w:bookmarkStart w:id="0" w:name="_Toc494286439"/>
    </w:p>
    <w:p w14:paraId="7AEB2169" w14:textId="77777777" w:rsidR="00EE000B" w:rsidRPr="00E06359" w:rsidRDefault="00EE000B" w:rsidP="00BE3320">
      <w:pPr>
        <w:tabs>
          <w:tab w:val="left" w:pos="567"/>
        </w:tabs>
        <w:autoSpaceDE/>
        <w:autoSpaceDN/>
        <w:adjustRightInd/>
        <w:ind w:firstLine="709"/>
        <w:outlineLvl w:val="2"/>
        <w:rPr>
          <w:bCs/>
          <w:sz w:val="24"/>
          <w:szCs w:val="24"/>
          <w:lang w:val="kk-KZ"/>
        </w:rPr>
      </w:pPr>
      <w:r w:rsidRPr="00E06359">
        <w:rPr>
          <w:b/>
          <w:bCs/>
          <w:sz w:val="24"/>
          <w:szCs w:val="24"/>
        </w:rPr>
        <w:t xml:space="preserve">5 ВВЕДЕН </w:t>
      </w:r>
      <w:bookmarkEnd w:id="0"/>
      <w:r w:rsidRPr="00E06359">
        <w:rPr>
          <w:b/>
          <w:bCs/>
          <w:sz w:val="24"/>
          <w:szCs w:val="24"/>
          <w:lang w:val="kk-KZ"/>
        </w:rPr>
        <w:t>ВПЕРВЫЕ</w:t>
      </w:r>
    </w:p>
    <w:p w14:paraId="296DAD49" w14:textId="77777777" w:rsidR="00EE000B" w:rsidRPr="00E06359"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E06359" w:rsidRDefault="00EE000B" w:rsidP="00BE3320">
      <w:pPr>
        <w:tabs>
          <w:tab w:val="left" w:pos="567"/>
        </w:tabs>
        <w:autoSpaceDE/>
        <w:autoSpaceDN/>
        <w:adjustRightInd/>
        <w:ind w:firstLine="709"/>
        <w:outlineLvl w:val="2"/>
        <w:rPr>
          <w:bCs/>
          <w:i/>
          <w:sz w:val="24"/>
          <w:szCs w:val="24"/>
          <w:lang w:val="kk-KZ"/>
        </w:rPr>
      </w:pPr>
      <w:r w:rsidRPr="00E06359">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E06359">
        <w:rPr>
          <w:bCs/>
          <w:i/>
          <w:sz w:val="24"/>
          <w:szCs w:val="24"/>
          <w:lang w:val="kk-KZ"/>
        </w:rPr>
        <w:t>периодически</w:t>
      </w:r>
      <w:r w:rsidRPr="00E06359">
        <w:rPr>
          <w:bCs/>
          <w:i/>
          <w:sz w:val="24"/>
          <w:szCs w:val="24"/>
          <w:lang w:val="kk-KZ"/>
        </w:rPr>
        <w:t xml:space="preserve"> издаваемом информационном каталоге «Национальные стандарты».</w:t>
      </w:r>
    </w:p>
    <w:p w14:paraId="0AF5F01A" w14:textId="77777777" w:rsidR="00EE000B" w:rsidRPr="00E06359" w:rsidRDefault="00EE000B" w:rsidP="00BE3320">
      <w:pPr>
        <w:shd w:val="clear" w:color="auto" w:fill="FFFFFF"/>
        <w:ind w:firstLine="709"/>
        <w:rPr>
          <w:i/>
          <w:sz w:val="24"/>
          <w:szCs w:val="24"/>
          <w:lang w:val="kk-KZ"/>
        </w:rPr>
      </w:pPr>
    </w:p>
    <w:p w14:paraId="1808C5A1" w14:textId="77777777" w:rsidR="00EE000B" w:rsidRPr="00E06359" w:rsidRDefault="00EE000B" w:rsidP="00BE3320">
      <w:pPr>
        <w:shd w:val="clear" w:color="auto" w:fill="FFFFFF"/>
        <w:ind w:firstLine="709"/>
        <w:rPr>
          <w:i/>
          <w:sz w:val="24"/>
          <w:szCs w:val="24"/>
          <w:lang w:val="kk-KZ"/>
        </w:rPr>
      </w:pPr>
    </w:p>
    <w:p w14:paraId="23925D19" w14:textId="77777777" w:rsidR="00EE000B" w:rsidRDefault="00EE000B" w:rsidP="00BE3320">
      <w:pPr>
        <w:shd w:val="clear" w:color="auto" w:fill="FFFFFF"/>
        <w:ind w:firstLine="709"/>
        <w:rPr>
          <w:i/>
          <w:sz w:val="24"/>
          <w:szCs w:val="24"/>
          <w:lang w:val="kk-KZ"/>
        </w:rPr>
      </w:pPr>
    </w:p>
    <w:p w14:paraId="410A56FB" w14:textId="77777777" w:rsidR="008F3745" w:rsidRDefault="008F3745" w:rsidP="00BE3320">
      <w:pPr>
        <w:shd w:val="clear" w:color="auto" w:fill="FFFFFF"/>
        <w:ind w:firstLine="709"/>
        <w:rPr>
          <w:i/>
          <w:sz w:val="24"/>
          <w:szCs w:val="24"/>
          <w:lang w:val="kk-KZ"/>
        </w:rPr>
      </w:pPr>
    </w:p>
    <w:p w14:paraId="44B7BF4A" w14:textId="77777777" w:rsidR="008F3745" w:rsidRDefault="008F3745" w:rsidP="00BE3320">
      <w:pPr>
        <w:shd w:val="clear" w:color="auto" w:fill="FFFFFF"/>
        <w:ind w:firstLine="709"/>
        <w:rPr>
          <w:i/>
          <w:sz w:val="24"/>
          <w:szCs w:val="24"/>
          <w:lang w:val="kk-KZ"/>
        </w:rPr>
      </w:pPr>
    </w:p>
    <w:p w14:paraId="6F3BD96E" w14:textId="77777777" w:rsidR="00E9718F" w:rsidRDefault="00E9718F" w:rsidP="00BE3320">
      <w:pPr>
        <w:shd w:val="clear" w:color="auto" w:fill="FFFFFF"/>
        <w:ind w:firstLine="709"/>
        <w:rPr>
          <w:i/>
          <w:sz w:val="24"/>
          <w:szCs w:val="24"/>
          <w:lang w:val="kk-KZ"/>
        </w:rPr>
      </w:pPr>
    </w:p>
    <w:p w14:paraId="6611319E" w14:textId="77777777" w:rsidR="00E9718F" w:rsidRDefault="00E9718F" w:rsidP="00BE3320">
      <w:pPr>
        <w:shd w:val="clear" w:color="auto" w:fill="FFFFFF"/>
        <w:ind w:firstLine="709"/>
        <w:rPr>
          <w:i/>
          <w:sz w:val="24"/>
          <w:szCs w:val="24"/>
          <w:lang w:val="kk-KZ"/>
        </w:rPr>
      </w:pPr>
    </w:p>
    <w:p w14:paraId="3CA96060" w14:textId="77777777" w:rsidR="00E9718F" w:rsidRDefault="00E9718F" w:rsidP="00BE3320">
      <w:pPr>
        <w:shd w:val="clear" w:color="auto" w:fill="FFFFFF"/>
        <w:ind w:firstLine="709"/>
        <w:rPr>
          <w:i/>
          <w:sz w:val="24"/>
          <w:szCs w:val="24"/>
          <w:lang w:val="kk-KZ"/>
        </w:rPr>
      </w:pPr>
    </w:p>
    <w:p w14:paraId="1BDFC79C" w14:textId="77777777" w:rsidR="008F3745" w:rsidRPr="00E06359" w:rsidRDefault="008F3745" w:rsidP="00BE3320">
      <w:pPr>
        <w:shd w:val="clear" w:color="auto" w:fill="FFFFFF"/>
        <w:ind w:firstLine="709"/>
        <w:rPr>
          <w:i/>
          <w:sz w:val="24"/>
          <w:szCs w:val="24"/>
          <w:lang w:val="kk-KZ"/>
        </w:rPr>
      </w:pPr>
    </w:p>
    <w:p w14:paraId="0E618143" w14:textId="77777777" w:rsidR="0063113D" w:rsidRDefault="00EE000B" w:rsidP="008F3745">
      <w:pPr>
        <w:shd w:val="clear" w:color="auto" w:fill="FFFFFF"/>
        <w:ind w:firstLine="709"/>
        <w:rPr>
          <w:sz w:val="24"/>
          <w:szCs w:val="24"/>
          <w:lang w:val="kk-KZ"/>
        </w:rPr>
      </w:pPr>
      <w:r w:rsidRPr="00E06359">
        <w:rPr>
          <w:sz w:val="24"/>
          <w:szCs w:val="24"/>
        </w:rPr>
        <w:t xml:space="preserve">Настоящий стандарт не может быть </w:t>
      </w:r>
      <w:r w:rsidRPr="00E06359">
        <w:rPr>
          <w:sz w:val="24"/>
          <w:szCs w:val="24"/>
          <w:lang w:val="kk-KZ"/>
        </w:rPr>
        <w:t xml:space="preserve">полностью или частично воспроизведен, </w:t>
      </w:r>
      <w:r w:rsidRPr="00E06359">
        <w:rPr>
          <w:sz w:val="24"/>
          <w:szCs w:val="24"/>
        </w:rPr>
        <w:t xml:space="preserve">тиражирован и распространен </w:t>
      </w:r>
      <w:r w:rsidRPr="00E06359">
        <w:rPr>
          <w:sz w:val="24"/>
          <w:szCs w:val="24"/>
          <w:lang w:val="kk-KZ"/>
        </w:rPr>
        <w:t xml:space="preserve">в качестве официального издания </w:t>
      </w:r>
      <w:r w:rsidRPr="00E06359">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E06359">
        <w:rPr>
          <w:sz w:val="24"/>
          <w:szCs w:val="24"/>
          <w:lang w:val="kk-KZ"/>
        </w:rPr>
        <w:t>.</w:t>
      </w:r>
    </w:p>
    <w:p w14:paraId="4DA8A827" w14:textId="77777777" w:rsidR="0063113D" w:rsidRDefault="0063113D" w:rsidP="0063113D">
      <w:pPr>
        <w:shd w:val="clear" w:color="auto" w:fill="FFFFFF"/>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lastRenderedPageBreak/>
        <w:t>Введение</w:t>
      </w:r>
    </w:p>
    <w:p w14:paraId="5A47BE94" w14:textId="77777777" w:rsidR="0063113D" w:rsidRDefault="0063113D" w:rsidP="0063113D">
      <w:pPr>
        <w:shd w:val="clear" w:color="auto" w:fill="FFFFFF"/>
        <w:ind w:firstLine="0"/>
        <w:jc w:val="center"/>
        <w:rPr>
          <w:rStyle w:val="FontStyle59"/>
          <w:rFonts w:ascii="Times New Roman" w:hAnsi="Times New Roman" w:cs="Times New Roman"/>
          <w:color w:val="auto"/>
          <w:sz w:val="24"/>
          <w:szCs w:val="24"/>
          <w:lang w:eastAsia="en-US"/>
        </w:rPr>
      </w:pPr>
    </w:p>
    <w:p w14:paraId="0D670883" w14:textId="77777777" w:rsidR="0063113D" w:rsidRPr="00263815"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color w:val="auto"/>
          <w:sz w:val="24"/>
          <w:szCs w:val="24"/>
          <w:lang w:eastAsia="en-US"/>
        </w:rPr>
        <w:t xml:space="preserve">Серия стандартов </w:t>
      </w:r>
      <w:r w:rsidRPr="00263815">
        <w:rPr>
          <w:rStyle w:val="FontStyle59"/>
          <w:rFonts w:ascii="Times New Roman" w:hAnsi="Times New Roman" w:cs="Times New Roman"/>
          <w:b w:val="0"/>
          <w:bCs w:val="0"/>
          <w:color w:val="auto"/>
          <w:sz w:val="24"/>
          <w:szCs w:val="24"/>
          <w:lang w:val="en-US" w:eastAsia="en-US"/>
        </w:rPr>
        <w:t>EN</w:t>
      </w:r>
      <w:r w:rsidRPr="00263815">
        <w:rPr>
          <w:rStyle w:val="FontStyle59"/>
          <w:rFonts w:ascii="Times New Roman" w:hAnsi="Times New Roman" w:cs="Times New Roman"/>
          <w:b w:val="0"/>
          <w:bCs w:val="0"/>
          <w:color w:val="auto"/>
          <w:sz w:val="24"/>
          <w:szCs w:val="24"/>
          <w:lang w:eastAsia="en-US"/>
        </w:rPr>
        <w:t xml:space="preserve"> 840 состоит из следующих частей:</w:t>
      </w:r>
    </w:p>
    <w:p w14:paraId="44BE4DC6" w14:textId="77777777" w:rsidR="0063113D" w:rsidRPr="00263815"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kk-KZ"/>
        </w:rPr>
        <w:t>EN 840-1:2020 Mobile waste and recycling containers - Part 1: Containers with 2 wheels with a capacity up to 400 l for comb lifting devices - Dimensions and design (</w:t>
      </w:r>
      <w:r w:rsidRPr="00263815">
        <w:rPr>
          <w:rStyle w:val="FontStyle59"/>
          <w:rFonts w:ascii="Times New Roman" w:hAnsi="Times New Roman" w:cs="Times New Roman"/>
          <w:b w:val="0"/>
          <w:sz w:val="24"/>
          <w:szCs w:val="24"/>
        </w:rPr>
        <w:t>Контейнеры</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передвижные</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для</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переработки</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отходов</w:t>
      </w:r>
      <w:r w:rsidRPr="00263815">
        <w:rPr>
          <w:rStyle w:val="FontStyle59"/>
          <w:rFonts w:ascii="Times New Roman" w:hAnsi="Times New Roman" w:cs="Times New Roman"/>
          <w:b w:val="0"/>
          <w:sz w:val="24"/>
          <w:szCs w:val="24"/>
          <w:lang w:val="en-US"/>
        </w:rPr>
        <w:t xml:space="preserve">. </w:t>
      </w:r>
      <w:r w:rsidRPr="00263815">
        <w:rPr>
          <w:rStyle w:val="FontStyle59"/>
          <w:rFonts w:ascii="Times New Roman" w:hAnsi="Times New Roman" w:cs="Times New Roman"/>
          <w:b w:val="0"/>
          <w:sz w:val="24"/>
          <w:szCs w:val="24"/>
        </w:rPr>
        <w:t>Часть 1. Двухколесные контейнеры вместимостью до 400 л для подъемных устрой</w:t>
      </w:r>
      <w:proofErr w:type="gramStart"/>
      <w:r w:rsidRPr="00263815">
        <w:rPr>
          <w:rStyle w:val="FontStyle59"/>
          <w:rFonts w:ascii="Times New Roman" w:hAnsi="Times New Roman" w:cs="Times New Roman"/>
          <w:b w:val="0"/>
          <w:sz w:val="24"/>
          <w:szCs w:val="24"/>
        </w:rPr>
        <w:t>ств с гр</w:t>
      </w:r>
      <w:proofErr w:type="gramEnd"/>
      <w:r w:rsidRPr="00263815">
        <w:rPr>
          <w:rStyle w:val="FontStyle59"/>
          <w:rFonts w:ascii="Times New Roman" w:hAnsi="Times New Roman" w:cs="Times New Roman"/>
          <w:b w:val="0"/>
          <w:sz w:val="24"/>
          <w:szCs w:val="24"/>
        </w:rPr>
        <w:t xml:space="preserve">ебенкой. </w:t>
      </w:r>
      <w:proofErr w:type="gramStart"/>
      <w:r w:rsidRPr="00263815">
        <w:rPr>
          <w:rStyle w:val="FontStyle59"/>
          <w:rFonts w:ascii="Times New Roman" w:hAnsi="Times New Roman" w:cs="Times New Roman"/>
          <w:b w:val="0"/>
          <w:sz w:val="24"/>
          <w:szCs w:val="24"/>
        </w:rPr>
        <w:t>Размеры и конструкция</w:t>
      </w:r>
      <w:r w:rsidRPr="00263815">
        <w:rPr>
          <w:sz w:val="24"/>
          <w:szCs w:val="24"/>
          <w:lang w:val="kk-KZ"/>
        </w:rPr>
        <w:t>)</w:t>
      </w:r>
      <w:r w:rsidRPr="00263815">
        <w:rPr>
          <w:sz w:val="24"/>
          <w:szCs w:val="24"/>
        </w:rPr>
        <w:t>;</w:t>
      </w:r>
      <w:proofErr w:type="gramEnd"/>
    </w:p>
    <w:p w14:paraId="53BA8A02" w14:textId="77777777" w:rsidR="0063113D" w:rsidRPr="00263815"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840-2:2020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2: </w:t>
      </w:r>
      <w:proofErr w:type="spellStart"/>
      <w:proofErr w:type="gram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flat</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2:</w:t>
      </w:r>
      <w:proofErr w:type="gramEnd"/>
      <w:r w:rsidRPr="00263815">
        <w:rPr>
          <w:sz w:val="24"/>
          <w:szCs w:val="24"/>
        </w:rPr>
        <w:t xml:space="preserve"> </w:t>
      </w:r>
      <w:proofErr w:type="gramStart"/>
      <w:r w:rsidRPr="00263815">
        <w:rPr>
          <w:sz w:val="24"/>
          <w:szCs w:val="24"/>
        </w:rPr>
        <w:t>Контейнеры с 4 колесами и вместительностью до 1300 литров, с плоскими крышками, для подъемных устройств с гребнями или кронштейнами – Размеры и конструкция)</w:t>
      </w:r>
      <w:r>
        <w:rPr>
          <w:sz w:val="24"/>
          <w:szCs w:val="24"/>
        </w:rPr>
        <w:t>;</w:t>
      </w:r>
      <w:proofErr w:type="gramEnd"/>
    </w:p>
    <w:p w14:paraId="364D49D7" w14:textId="77777777" w:rsidR="0063113D" w:rsidRPr="00263815"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263815">
        <w:rPr>
          <w:rStyle w:val="FontStyle59"/>
          <w:rFonts w:ascii="Times New Roman" w:hAnsi="Times New Roman" w:cs="Times New Roman"/>
          <w:b w:val="0"/>
          <w:bCs w:val="0"/>
          <w:sz w:val="24"/>
          <w:szCs w:val="24"/>
          <w:lang w:eastAsia="en-US"/>
        </w:rPr>
        <w:t>–</w:t>
      </w:r>
      <w:r w:rsidRPr="00263815">
        <w:rPr>
          <w:rStyle w:val="FontStyle59"/>
          <w:rFonts w:ascii="Times New Roman" w:hAnsi="Times New Roman" w:cs="Times New Roman"/>
          <w:b w:val="0"/>
          <w:bCs w:val="0"/>
          <w:color w:val="auto"/>
          <w:sz w:val="24"/>
          <w:szCs w:val="24"/>
          <w:lang w:eastAsia="en-US"/>
        </w:rPr>
        <w:t xml:space="preserve"> </w:t>
      </w:r>
      <w:r w:rsidRPr="00263815">
        <w:rPr>
          <w:sz w:val="24"/>
          <w:szCs w:val="24"/>
        </w:rPr>
        <w:t xml:space="preserve">EN 840-3:2020 </w:t>
      </w:r>
      <w:proofErr w:type="spellStart"/>
      <w:r w:rsidRPr="00263815">
        <w:rPr>
          <w:sz w:val="24"/>
          <w:szCs w:val="24"/>
        </w:rPr>
        <w:t>Mobile</w:t>
      </w:r>
      <w:proofErr w:type="spellEnd"/>
      <w:r w:rsidRPr="00263815">
        <w:rPr>
          <w:sz w:val="24"/>
          <w:szCs w:val="24"/>
        </w:rPr>
        <w:t xml:space="preserve"> </w:t>
      </w:r>
      <w:proofErr w:type="spellStart"/>
      <w:r w:rsidRPr="00263815">
        <w:rPr>
          <w:sz w:val="24"/>
          <w:szCs w:val="24"/>
        </w:rPr>
        <w:t>waste</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recycling</w:t>
      </w:r>
      <w:proofErr w:type="spellEnd"/>
      <w:r w:rsidRPr="00263815">
        <w:rPr>
          <w:sz w:val="24"/>
          <w:szCs w:val="24"/>
        </w:rPr>
        <w:t xml:space="preserve"> </w:t>
      </w:r>
      <w:proofErr w:type="spellStart"/>
      <w:r w:rsidRPr="00263815">
        <w:rPr>
          <w:sz w:val="24"/>
          <w:szCs w:val="24"/>
        </w:rPr>
        <w:t>containers</w:t>
      </w:r>
      <w:proofErr w:type="spellEnd"/>
      <w:r w:rsidRPr="00263815">
        <w:rPr>
          <w:sz w:val="24"/>
          <w:szCs w:val="24"/>
        </w:rPr>
        <w:t xml:space="preserve"> — </w:t>
      </w:r>
      <w:proofErr w:type="spellStart"/>
      <w:r w:rsidRPr="00263815">
        <w:rPr>
          <w:sz w:val="24"/>
          <w:szCs w:val="24"/>
        </w:rPr>
        <w:t>Part</w:t>
      </w:r>
      <w:proofErr w:type="spellEnd"/>
      <w:r w:rsidRPr="00263815">
        <w:rPr>
          <w:sz w:val="24"/>
          <w:szCs w:val="24"/>
        </w:rPr>
        <w:t xml:space="preserve"> 3: </w:t>
      </w:r>
      <w:proofErr w:type="spellStart"/>
      <w:proofErr w:type="gramStart"/>
      <w:r w:rsidRPr="00263815">
        <w:rPr>
          <w:sz w:val="24"/>
          <w:szCs w:val="24"/>
        </w:rPr>
        <w:t>Containers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4 </w:t>
      </w:r>
      <w:proofErr w:type="spellStart"/>
      <w:r w:rsidRPr="00263815">
        <w:rPr>
          <w:sz w:val="24"/>
          <w:szCs w:val="24"/>
        </w:rPr>
        <w:t>wheels</w:t>
      </w:r>
      <w:proofErr w:type="spellEnd"/>
      <w:r w:rsidRPr="00263815">
        <w:rPr>
          <w:sz w:val="24"/>
          <w:szCs w:val="24"/>
        </w:rPr>
        <w:t xml:space="preserve"> </w:t>
      </w:r>
      <w:proofErr w:type="spellStart"/>
      <w:r w:rsidRPr="00263815">
        <w:rPr>
          <w:sz w:val="24"/>
          <w:szCs w:val="24"/>
        </w:rPr>
        <w:t>with</w:t>
      </w:r>
      <w:proofErr w:type="spellEnd"/>
      <w:r w:rsidRPr="00263815">
        <w:rPr>
          <w:sz w:val="24"/>
          <w:szCs w:val="24"/>
        </w:rPr>
        <w:t xml:space="preserve"> a </w:t>
      </w:r>
      <w:proofErr w:type="spellStart"/>
      <w:r w:rsidRPr="00263815">
        <w:rPr>
          <w:sz w:val="24"/>
          <w:szCs w:val="24"/>
        </w:rPr>
        <w:t>capacity</w:t>
      </w:r>
      <w:proofErr w:type="spellEnd"/>
      <w:r w:rsidRPr="00263815">
        <w:rPr>
          <w:sz w:val="24"/>
          <w:szCs w:val="24"/>
        </w:rPr>
        <w:t xml:space="preserve"> </w:t>
      </w:r>
      <w:proofErr w:type="spellStart"/>
      <w:r w:rsidRPr="00263815">
        <w:rPr>
          <w:sz w:val="24"/>
          <w:szCs w:val="24"/>
        </w:rPr>
        <w:t>up</w:t>
      </w:r>
      <w:proofErr w:type="spellEnd"/>
      <w:r w:rsidRPr="00263815">
        <w:rPr>
          <w:sz w:val="24"/>
          <w:szCs w:val="24"/>
        </w:rPr>
        <w:t xml:space="preserve"> </w:t>
      </w:r>
      <w:proofErr w:type="spellStart"/>
      <w:r w:rsidRPr="00263815">
        <w:rPr>
          <w:sz w:val="24"/>
          <w:szCs w:val="24"/>
        </w:rPr>
        <w:t>to</w:t>
      </w:r>
      <w:proofErr w:type="spellEnd"/>
      <w:r w:rsidRPr="00263815">
        <w:rPr>
          <w:sz w:val="24"/>
          <w:szCs w:val="24"/>
        </w:rPr>
        <w:t xml:space="preserve"> 1 300 l </w:t>
      </w:r>
      <w:proofErr w:type="spellStart"/>
      <w:r w:rsidRPr="00263815">
        <w:rPr>
          <w:sz w:val="24"/>
          <w:szCs w:val="24"/>
        </w:rPr>
        <w:t>with</w:t>
      </w:r>
      <w:proofErr w:type="spellEnd"/>
      <w:r w:rsidRPr="00263815">
        <w:rPr>
          <w:sz w:val="24"/>
          <w:szCs w:val="24"/>
        </w:rPr>
        <w:t xml:space="preserve"> </w:t>
      </w:r>
      <w:proofErr w:type="spellStart"/>
      <w:r w:rsidRPr="00263815">
        <w:rPr>
          <w:sz w:val="24"/>
          <w:szCs w:val="24"/>
        </w:rPr>
        <w:t>dome</w:t>
      </w:r>
      <w:proofErr w:type="spellEnd"/>
      <w:r w:rsidRPr="00263815">
        <w:rPr>
          <w:sz w:val="24"/>
          <w:szCs w:val="24"/>
        </w:rPr>
        <w:t xml:space="preserve"> </w:t>
      </w:r>
      <w:proofErr w:type="spellStart"/>
      <w:r w:rsidRPr="00263815">
        <w:rPr>
          <w:sz w:val="24"/>
          <w:szCs w:val="24"/>
        </w:rPr>
        <w:t>lid</w:t>
      </w:r>
      <w:proofErr w:type="spellEnd"/>
      <w:r w:rsidRPr="00263815">
        <w:rPr>
          <w:sz w:val="24"/>
          <w:szCs w:val="24"/>
        </w:rPr>
        <w:t xml:space="preserve">(s), </w:t>
      </w:r>
      <w:proofErr w:type="spellStart"/>
      <w:r w:rsidRPr="00263815">
        <w:rPr>
          <w:sz w:val="24"/>
          <w:szCs w:val="24"/>
        </w:rPr>
        <w:t>for</w:t>
      </w:r>
      <w:proofErr w:type="spellEnd"/>
      <w:r w:rsidRPr="00263815">
        <w:rPr>
          <w:sz w:val="24"/>
          <w:szCs w:val="24"/>
        </w:rPr>
        <w:t xml:space="preserve"> </w:t>
      </w:r>
      <w:proofErr w:type="spellStart"/>
      <w:r w:rsidRPr="00263815">
        <w:rPr>
          <w:sz w:val="24"/>
          <w:szCs w:val="24"/>
        </w:rPr>
        <w:t>trunnion</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w:t>
      </w:r>
      <w:proofErr w:type="spellStart"/>
      <w:r w:rsidRPr="00263815">
        <w:rPr>
          <w:sz w:val="24"/>
          <w:szCs w:val="24"/>
        </w:rPr>
        <w:t>or</w:t>
      </w:r>
      <w:proofErr w:type="spellEnd"/>
      <w:r w:rsidRPr="00263815">
        <w:rPr>
          <w:sz w:val="24"/>
          <w:szCs w:val="24"/>
        </w:rPr>
        <w:t xml:space="preserve"> </w:t>
      </w:r>
      <w:proofErr w:type="spellStart"/>
      <w:r w:rsidRPr="00263815">
        <w:rPr>
          <w:sz w:val="24"/>
          <w:szCs w:val="24"/>
        </w:rPr>
        <w:t>comb</w:t>
      </w:r>
      <w:proofErr w:type="spellEnd"/>
      <w:r w:rsidRPr="00263815">
        <w:rPr>
          <w:sz w:val="24"/>
          <w:szCs w:val="24"/>
        </w:rPr>
        <w:t xml:space="preserve"> </w:t>
      </w:r>
      <w:proofErr w:type="spellStart"/>
      <w:r w:rsidRPr="00263815">
        <w:rPr>
          <w:sz w:val="24"/>
          <w:szCs w:val="24"/>
        </w:rPr>
        <w:t>lifting</w:t>
      </w:r>
      <w:proofErr w:type="spellEnd"/>
      <w:r w:rsidRPr="00263815">
        <w:rPr>
          <w:sz w:val="24"/>
          <w:szCs w:val="24"/>
        </w:rPr>
        <w:t xml:space="preserve"> </w:t>
      </w:r>
      <w:proofErr w:type="spellStart"/>
      <w:r w:rsidRPr="00263815">
        <w:rPr>
          <w:sz w:val="24"/>
          <w:szCs w:val="24"/>
        </w:rPr>
        <w:t>devices</w:t>
      </w:r>
      <w:proofErr w:type="spellEnd"/>
      <w:r w:rsidRPr="00263815">
        <w:rPr>
          <w:sz w:val="24"/>
          <w:szCs w:val="24"/>
        </w:rPr>
        <w:t xml:space="preserve"> - </w:t>
      </w:r>
      <w:proofErr w:type="spellStart"/>
      <w:r w:rsidRPr="00263815">
        <w:rPr>
          <w:sz w:val="24"/>
          <w:szCs w:val="24"/>
        </w:rPr>
        <w:t>Dimensions</w:t>
      </w:r>
      <w:proofErr w:type="spellEnd"/>
      <w:r w:rsidRPr="00263815">
        <w:rPr>
          <w:sz w:val="24"/>
          <w:szCs w:val="24"/>
        </w:rPr>
        <w:t xml:space="preserve"> </w:t>
      </w:r>
      <w:proofErr w:type="spellStart"/>
      <w:r w:rsidRPr="00263815">
        <w:rPr>
          <w:sz w:val="24"/>
          <w:szCs w:val="24"/>
        </w:rPr>
        <w:t>and</w:t>
      </w:r>
      <w:proofErr w:type="spellEnd"/>
      <w:r w:rsidRPr="00263815">
        <w:rPr>
          <w:sz w:val="24"/>
          <w:szCs w:val="24"/>
        </w:rPr>
        <w:t xml:space="preserve"> </w:t>
      </w:r>
      <w:proofErr w:type="spellStart"/>
      <w:r w:rsidRPr="00263815">
        <w:rPr>
          <w:sz w:val="24"/>
          <w:szCs w:val="24"/>
        </w:rPr>
        <w:t>design</w:t>
      </w:r>
      <w:proofErr w:type="spellEnd"/>
      <w:r w:rsidRPr="00263815">
        <w:rPr>
          <w:sz w:val="24"/>
          <w:szCs w:val="24"/>
        </w:rPr>
        <w:t xml:space="preserve"> (Мобильные контейнеры для мусора и перерабатываемых отходов – Часть 3:</w:t>
      </w:r>
      <w:proofErr w:type="gramEnd"/>
      <w:r w:rsidRPr="00263815">
        <w:rPr>
          <w:sz w:val="24"/>
          <w:szCs w:val="24"/>
        </w:rPr>
        <w:t xml:space="preserve"> </w:t>
      </w:r>
      <w:proofErr w:type="gramStart"/>
      <w:r w:rsidRPr="00263815">
        <w:rPr>
          <w:sz w:val="24"/>
          <w:szCs w:val="24"/>
        </w:rPr>
        <w:t>Контейнеры с 4 колесами и вместительностью до 1300 литров c куполообразными крышками для подъемных устройств с гребнями и/или кронштейнами - Размеры и конструкция)</w:t>
      </w:r>
      <w:r>
        <w:rPr>
          <w:sz w:val="24"/>
          <w:szCs w:val="24"/>
        </w:rPr>
        <w:t>;</w:t>
      </w:r>
      <w:proofErr w:type="gramEnd"/>
    </w:p>
    <w:p w14:paraId="4E169226" w14:textId="77777777" w:rsidR="0063113D" w:rsidRPr="0063113D" w:rsidRDefault="0063113D" w:rsidP="0063113D">
      <w:pPr>
        <w:ind w:firstLine="709"/>
        <w:rPr>
          <w:sz w:val="24"/>
          <w:szCs w:val="24"/>
          <w:lang w:val="en-US"/>
        </w:rPr>
      </w:pPr>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en-US"/>
        </w:rPr>
        <w:t xml:space="preserve">EN 840-4:2020 Mobile waste and recycling containers - Part 4: Containers with 4 wheels with a capacity up to 1 700 l with flat lid(s), for wide </w:t>
      </w:r>
      <w:proofErr w:type="spellStart"/>
      <w:r w:rsidRPr="00263815">
        <w:rPr>
          <w:sz w:val="24"/>
          <w:szCs w:val="24"/>
          <w:lang w:val="en-US"/>
        </w:rPr>
        <w:t>trunnion</w:t>
      </w:r>
      <w:proofErr w:type="spellEnd"/>
      <w:r w:rsidRPr="00263815">
        <w:rPr>
          <w:sz w:val="24"/>
          <w:szCs w:val="24"/>
          <w:lang w:val="en-US"/>
        </w:rPr>
        <w:t xml:space="preserve"> or BG- and/or wide comb lifting devices - Dimensions and design (</w:t>
      </w:r>
      <w:r w:rsidRPr="00263815">
        <w:rPr>
          <w:sz w:val="24"/>
          <w:szCs w:val="24"/>
        </w:rPr>
        <w:t>Контейнеры</w:t>
      </w:r>
      <w:r w:rsidRPr="00263815">
        <w:rPr>
          <w:sz w:val="24"/>
          <w:szCs w:val="24"/>
          <w:lang w:val="en-US"/>
        </w:rPr>
        <w:t xml:space="preserve"> </w:t>
      </w:r>
      <w:r w:rsidRPr="00263815">
        <w:rPr>
          <w:sz w:val="24"/>
          <w:szCs w:val="24"/>
        </w:rPr>
        <w:t>передвижные</w:t>
      </w:r>
      <w:r w:rsidRPr="00263815">
        <w:rPr>
          <w:sz w:val="24"/>
          <w:szCs w:val="24"/>
          <w:lang w:val="en-US"/>
        </w:rPr>
        <w:t xml:space="preserve"> </w:t>
      </w:r>
      <w:r w:rsidRPr="00263815">
        <w:rPr>
          <w:sz w:val="24"/>
          <w:szCs w:val="24"/>
        </w:rPr>
        <w:t>для</w:t>
      </w:r>
      <w:r w:rsidRPr="00263815">
        <w:rPr>
          <w:sz w:val="24"/>
          <w:szCs w:val="24"/>
          <w:lang w:val="en-US"/>
        </w:rPr>
        <w:t xml:space="preserve"> </w:t>
      </w:r>
      <w:r w:rsidRPr="00263815">
        <w:rPr>
          <w:sz w:val="24"/>
          <w:szCs w:val="24"/>
        </w:rPr>
        <w:t>переработки</w:t>
      </w:r>
      <w:r w:rsidRPr="00263815">
        <w:rPr>
          <w:sz w:val="24"/>
          <w:szCs w:val="24"/>
          <w:lang w:val="en-US"/>
        </w:rPr>
        <w:t xml:space="preserve"> </w:t>
      </w:r>
      <w:r w:rsidRPr="00263815">
        <w:rPr>
          <w:sz w:val="24"/>
          <w:szCs w:val="24"/>
        </w:rPr>
        <w:t>отходов</w:t>
      </w:r>
      <w:r w:rsidRPr="00263815">
        <w:rPr>
          <w:sz w:val="24"/>
          <w:szCs w:val="24"/>
          <w:lang w:val="en-US"/>
        </w:rPr>
        <w:t xml:space="preserve">. </w:t>
      </w:r>
      <w:r w:rsidRPr="00263815">
        <w:rPr>
          <w:sz w:val="24"/>
          <w:szCs w:val="24"/>
        </w:rPr>
        <w:t xml:space="preserve">Часть 4. Четырехколесные контейнеры вместимостью до 1700 л с плоскими крышками для широкозахватных или BG- и/или </w:t>
      </w:r>
      <w:proofErr w:type="spellStart"/>
      <w:r w:rsidRPr="00263815">
        <w:rPr>
          <w:sz w:val="24"/>
          <w:szCs w:val="24"/>
        </w:rPr>
        <w:t>широкогребенчатых</w:t>
      </w:r>
      <w:proofErr w:type="spellEnd"/>
      <w:r w:rsidRPr="00263815">
        <w:rPr>
          <w:sz w:val="24"/>
          <w:szCs w:val="24"/>
        </w:rPr>
        <w:t xml:space="preserve"> подъемных устройств. </w:t>
      </w:r>
      <w:proofErr w:type="gramStart"/>
      <w:r w:rsidRPr="00263815">
        <w:rPr>
          <w:sz w:val="24"/>
          <w:szCs w:val="24"/>
        </w:rPr>
        <w:t>Размеры</w:t>
      </w:r>
      <w:r w:rsidRPr="00263815">
        <w:rPr>
          <w:sz w:val="24"/>
          <w:szCs w:val="24"/>
          <w:lang w:val="en-US"/>
        </w:rPr>
        <w:t xml:space="preserve"> </w:t>
      </w:r>
      <w:r w:rsidRPr="00263815">
        <w:rPr>
          <w:sz w:val="24"/>
          <w:szCs w:val="24"/>
        </w:rPr>
        <w:t>и</w:t>
      </w:r>
      <w:r w:rsidRPr="00263815">
        <w:rPr>
          <w:sz w:val="24"/>
          <w:szCs w:val="24"/>
          <w:lang w:val="en-US"/>
        </w:rPr>
        <w:t xml:space="preserve"> </w:t>
      </w:r>
      <w:r w:rsidRPr="00263815">
        <w:rPr>
          <w:sz w:val="24"/>
          <w:szCs w:val="24"/>
        </w:rPr>
        <w:t>конструкция</w:t>
      </w:r>
      <w:r w:rsidRPr="00263815">
        <w:rPr>
          <w:sz w:val="24"/>
          <w:szCs w:val="24"/>
          <w:lang w:val="en-US"/>
        </w:rPr>
        <w:t>)</w:t>
      </w:r>
      <w:r w:rsidRPr="0063113D">
        <w:rPr>
          <w:sz w:val="24"/>
          <w:szCs w:val="24"/>
          <w:lang w:val="en-US"/>
        </w:rPr>
        <w:t>;</w:t>
      </w:r>
      <w:proofErr w:type="gramEnd"/>
    </w:p>
    <w:p w14:paraId="64364A37" w14:textId="77777777" w:rsidR="00195472" w:rsidRPr="00195472" w:rsidRDefault="00195472" w:rsidP="00195472">
      <w:pPr>
        <w:rPr>
          <w:rFonts w:eastAsiaTheme="minorHAnsi"/>
          <w:sz w:val="24"/>
          <w:lang w:val="en-US"/>
        </w:rPr>
      </w:pPr>
      <w:r w:rsidRPr="00195472">
        <w:rPr>
          <w:sz w:val="24"/>
          <w:lang w:val="en-US"/>
        </w:rPr>
        <w:t xml:space="preserve">– EN 840-5:2020 Mobile waste and recycling containers - Part 5: Performance requirements and test methods </w:t>
      </w:r>
      <w:r w:rsidRPr="003F1F90">
        <w:rPr>
          <w:sz w:val="24"/>
        </w:rPr>
        <w:t>СТ</w:t>
      </w:r>
      <w:r w:rsidRPr="00195472">
        <w:rPr>
          <w:sz w:val="24"/>
          <w:lang w:val="en-US"/>
        </w:rPr>
        <w:t xml:space="preserve"> </w:t>
      </w:r>
      <w:r w:rsidRPr="003F1F90">
        <w:rPr>
          <w:sz w:val="24"/>
        </w:rPr>
        <w:t>РК</w:t>
      </w:r>
      <w:r w:rsidRPr="00195472">
        <w:rPr>
          <w:sz w:val="24"/>
          <w:lang w:val="en-US"/>
        </w:rPr>
        <w:t xml:space="preserve"> «</w:t>
      </w:r>
      <w:r w:rsidRPr="003F1F90">
        <w:rPr>
          <w:sz w:val="24"/>
        </w:rPr>
        <w:t>Мобильные</w:t>
      </w:r>
      <w:r w:rsidRPr="00195472">
        <w:rPr>
          <w:sz w:val="24"/>
          <w:lang w:val="en-US"/>
        </w:rPr>
        <w:t xml:space="preserve"> </w:t>
      </w:r>
      <w:r w:rsidRPr="003F1F90">
        <w:rPr>
          <w:sz w:val="24"/>
        </w:rPr>
        <w:t>контейнеры</w:t>
      </w:r>
      <w:r w:rsidRPr="00195472">
        <w:rPr>
          <w:sz w:val="24"/>
          <w:lang w:val="en-US"/>
        </w:rPr>
        <w:t xml:space="preserve"> </w:t>
      </w:r>
      <w:r w:rsidRPr="003F1F90">
        <w:rPr>
          <w:sz w:val="24"/>
        </w:rPr>
        <w:t>для</w:t>
      </w:r>
      <w:r w:rsidRPr="00195472">
        <w:rPr>
          <w:sz w:val="24"/>
          <w:lang w:val="en-US"/>
        </w:rPr>
        <w:t xml:space="preserve"> </w:t>
      </w:r>
      <w:r w:rsidRPr="003F1F90">
        <w:rPr>
          <w:sz w:val="24"/>
        </w:rPr>
        <w:t>отходов</w:t>
      </w:r>
      <w:r w:rsidRPr="00195472">
        <w:rPr>
          <w:sz w:val="24"/>
          <w:lang w:val="en-US"/>
        </w:rPr>
        <w:t xml:space="preserve"> </w:t>
      </w:r>
      <w:r w:rsidRPr="003F1F90">
        <w:rPr>
          <w:sz w:val="24"/>
        </w:rPr>
        <w:t>и</w:t>
      </w:r>
      <w:r w:rsidRPr="00195472">
        <w:rPr>
          <w:sz w:val="24"/>
          <w:lang w:val="en-US"/>
        </w:rPr>
        <w:t xml:space="preserve"> </w:t>
      </w:r>
      <w:r w:rsidRPr="003F1F90">
        <w:rPr>
          <w:sz w:val="24"/>
        </w:rPr>
        <w:t>вторичной</w:t>
      </w:r>
      <w:r w:rsidRPr="00195472">
        <w:rPr>
          <w:sz w:val="24"/>
          <w:lang w:val="en-US"/>
        </w:rPr>
        <w:t xml:space="preserve"> </w:t>
      </w:r>
      <w:r w:rsidRPr="003F1F90">
        <w:rPr>
          <w:sz w:val="24"/>
        </w:rPr>
        <w:t>переработки</w:t>
      </w:r>
      <w:r w:rsidRPr="00195472">
        <w:rPr>
          <w:sz w:val="24"/>
          <w:lang w:val="en-US"/>
        </w:rPr>
        <w:t xml:space="preserve">. </w:t>
      </w:r>
      <w:r w:rsidRPr="003F1F90">
        <w:rPr>
          <w:sz w:val="24"/>
        </w:rPr>
        <w:t>Часть</w:t>
      </w:r>
      <w:r w:rsidRPr="00195472">
        <w:rPr>
          <w:sz w:val="24"/>
          <w:lang w:val="en-US"/>
        </w:rPr>
        <w:t xml:space="preserve"> 5. </w:t>
      </w:r>
      <w:r w:rsidRPr="003F1F90">
        <w:rPr>
          <w:rFonts w:eastAsiaTheme="minorHAnsi"/>
          <w:sz w:val="24"/>
        </w:rPr>
        <w:t>Эксплуатационные</w:t>
      </w:r>
      <w:r w:rsidRPr="00195472">
        <w:rPr>
          <w:rFonts w:eastAsiaTheme="minorHAnsi"/>
          <w:sz w:val="24"/>
          <w:lang w:val="en-US"/>
        </w:rPr>
        <w:t xml:space="preserve"> </w:t>
      </w:r>
      <w:r w:rsidRPr="003F1F90">
        <w:rPr>
          <w:rFonts w:eastAsiaTheme="minorHAnsi"/>
          <w:sz w:val="24"/>
        </w:rPr>
        <w:t>требования</w:t>
      </w:r>
      <w:r w:rsidRPr="00195472">
        <w:rPr>
          <w:rFonts w:eastAsiaTheme="minorHAnsi"/>
          <w:sz w:val="24"/>
          <w:lang w:val="en-US"/>
        </w:rPr>
        <w:t xml:space="preserve"> </w:t>
      </w:r>
      <w:r w:rsidRPr="003F1F90">
        <w:rPr>
          <w:rFonts w:eastAsiaTheme="minorHAnsi"/>
          <w:sz w:val="24"/>
        </w:rPr>
        <w:t>и</w:t>
      </w:r>
      <w:r w:rsidRPr="00195472">
        <w:rPr>
          <w:rFonts w:eastAsiaTheme="minorHAnsi"/>
          <w:sz w:val="24"/>
          <w:lang w:val="en-US"/>
        </w:rPr>
        <w:t xml:space="preserve"> </w:t>
      </w:r>
      <w:r w:rsidRPr="003F1F90">
        <w:rPr>
          <w:sz w:val="24"/>
        </w:rPr>
        <w:t>методы</w:t>
      </w:r>
      <w:r w:rsidRPr="00195472">
        <w:rPr>
          <w:sz w:val="24"/>
          <w:lang w:val="en-US"/>
        </w:rPr>
        <w:t xml:space="preserve"> </w:t>
      </w:r>
      <w:r w:rsidRPr="003F1F90">
        <w:rPr>
          <w:sz w:val="24"/>
        </w:rPr>
        <w:t>испытаний</w:t>
      </w:r>
      <w:r w:rsidRPr="00195472">
        <w:rPr>
          <w:sz w:val="24"/>
          <w:lang w:val="en-US"/>
        </w:rPr>
        <w:t>»;</w:t>
      </w:r>
    </w:p>
    <w:p w14:paraId="19F541E2" w14:textId="77777777" w:rsidR="0063113D" w:rsidRPr="00195472"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bookmarkStart w:id="1" w:name="_GoBack"/>
      <w:bookmarkEnd w:id="1"/>
      <w:r w:rsidRPr="00263815">
        <w:rPr>
          <w:rStyle w:val="FontStyle59"/>
          <w:rFonts w:ascii="Times New Roman" w:hAnsi="Times New Roman" w:cs="Times New Roman"/>
          <w:b w:val="0"/>
          <w:bCs w:val="0"/>
          <w:sz w:val="24"/>
          <w:szCs w:val="24"/>
          <w:lang w:val="en-US" w:eastAsia="en-US"/>
        </w:rPr>
        <w:t>–</w:t>
      </w:r>
      <w:r w:rsidRPr="00263815">
        <w:rPr>
          <w:rStyle w:val="FontStyle59"/>
          <w:rFonts w:ascii="Times New Roman" w:hAnsi="Times New Roman" w:cs="Times New Roman"/>
          <w:b w:val="0"/>
          <w:bCs w:val="0"/>
          <w:color w:val="auto"/>
          <w:sz w:val="24"/>
          <w:szCs w:val="24"/>
          <w:lang w:val="en-US" w:eastAsia="en-US"/>
        </w:rPr>
        <w:t xml:space="preserve"> </w:t>
      </w:r>
      <w:r w:rsidRPr="00263815">
        <w:rPr>
          <w:sz w:val="24"/>
          <w:szCs w:val="24"/>
          <w:lang w:val="kk-KZ"/>
        </w:rPr>
        <w:t>EN 840-6:2020 Mobile waste and recycling containers – Part 6: Safety and health requirements (</w:t>
      </w:r>
      <w:r w:rsidRPr="00263815">
        <w:rPr>
          <w:rFonts w:eastAsiaTheme="minorHAnsi"/>
          <w:color w:val="000000"/>
          <w:sz w:val="24"/>
          <w:szCs w:val="24"/>
          <w:lang w:val="kk-KZ" w:eastAsia="en-US"/>
        </w:rPr>
        <w:t>Передвижные мусорные контейнеры. Часть 6.</w:t>
      </w:r>
      <w:r w:rsidRPr="00263815">
        <w:rPr>
          <w:rFonts w:eastAsiaTheme="minorHAnsi"/>
          <w:b/>
          <w:color w:val="000000"/>
          <w:sz w:val="24"/>
          <w:szCs w:val="24"/>
          <w:lang w:val="kk-KZ" w:eastAsia="en-US"/>
        </w:rPr>
        <w:t xml:space="preserve"> </w:t>
      </w:r>
      <w:r w:rsidRPr="00263815">
        <w:rPr>
          <w:rFonts w:eastAsiaTheme="minorHAnsi"/>
          <w:color w:val="000000"/>
          <w:sz w:val="24"/>
          <w:szCs w:val="24"/>
          <w:lang w:val="kk-KZ" w:eastAsia="en-US"/>
        </w:rPr>
        <w:t>Требования безопасности и гигиены)</w:t>
      </w:r>
      <w:r w:rsidRPr="00195472">
        <w:rPr>
          <w:rFonts w:eastAsiaTheme="minorHAnsi"/>
          <w:color w:val="000000"/>
          <w:sz w:val="24"/>
          <w:szCs w:val="24"/>
          <w:lang w:eastAsia="en-US"/>
        </w:rPr>
        <w:t>.</w:t>
      </w:r>
    </w:p>
    <w:p w14:paraId="72F9607E" w14:textId="369BB452" w:rsidR="00EE000B" w:rsidRPr="008F3745" w:rsidRDefault="00EE000B" w:rsidP="008F3745">
      <w:pPr>
        <w:shd w:val="clear" w:color="auto" w:fill="FFFFFF"/>
        <w:ind w:firstLine="709"/>
        <w:rPr>
          <w:rStyle w:val="FontStyle59"/>
          <w:rFonts w:ascii="Times New Roman" w:hAnsi="Times New Roman" w:cs="Times New Roman"/>
          <w:b w:val="0"/>
          <w:bCs w:val="0"/>
          <w:color w:val="auto"/>
          <w:sz w:val="24"/>
          <w:szCs w:val="24"/>
          <w:lang w:val="kk-KZ"/>
        </w:rPr>
      </w:pPr>
      <w:r w:rsidRPr="00E06359">
        <w:rPr>
          <w:rStyle w:val="FontStyle59"/>
          <w:rFonts w:ascii="Times New Roman" w:hAnsi="Times New Roman" w:cs="Times New Roman"/>
          <w:color w:val="auto"/>
          <w:sz w:val="24"/>
          <w:szCs w:val="24"/>
          <w:lang w:eastAsia="en-US"/>
        </w:rPr>
        <w:br w:type="page"/>
      </w:r>
    </w:p>
    <w:p w14:paraId="63F7C426" w14:textId="77777777" w:rsidR="00EE000B" w:rsidRPr="00E06359" w:rsidRDefault="00EE000B" w:rsidP="00BE3320">
      <w:pPr>
        <w:ind w:firstLine="709"/>
        <w:rPr>
          <w:b/>
          <w:sz w:val="24"/>
          <w:szCs w:val="24"/>
        </w:rPr>
        <w:sectPr w:rsidR="00EE000B" w:rsidRPr="00E06359" w:rsidSect="00B737C6">
          <w:headerReference w:type="first" r:id="rId13"/>
          <w:footerReference w:type="first" r:id="rId14"/>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E06359" w:rsidRDefault="00EE000B" w:rsidP="008F3745">
      <w:pPr>
        <w:pBdr>
          <w:bottom w:val="single" w:sz="12" w:space="4" w:color="auto"/>
        </w:pBdr>
        <w:shd w:val="clear" w:color="auto" w:fill="FFFFFF"/>
        <w:ind w:firstLine="0"/>
        <w:jc w:val="center"/>
        <w:outlineLvl w:val="0"/>
        <w:rPr>
          <w:b/>
          <w:sz w:val="24"/>
          <w:szCs w:val="24"/>
        </w:rPr>
      </w:pPr>
      <w:r w:rsidRPr="00E06359">
        <w:rPr>
          <w:b/>
          <w:sz w:val="24"/>
          <w:szCs w:val="24"/>
        </w:rPr>
        <w:lastRenderedPageBreak/>
        <w:t>НАЦИОНАЛЬНЫЙ СТАНДАРТ РЕСПУБЛИКИ КАЗАХСТАН</w:t>
      </w:r>
    </w:p>
    <w:p w14:paraId="57116AFE" w14:textId="77777777" w:rsidR="00EE000B" w:rsidRPr="00E06359" w:rsidRDefault="00EE000B" w:rsidP="008F3745">
      <w:pPr>
        <w:shd w:val="clear" w:color="auto" w:fill="FFFFFF"/>
        <w:tabs>
          <w:tab w:val="left" w:pos="4125"/>
        </w:tabs>
        <w:ind w:firstLine="709"/>
        <w:jc w:val="center"/>
        <w:rPr>
          <w:b/>
          <w:bCs/>
          <w:sz w:val="24"/>
          <w:szCs w:val="24"/>
        </w:rPr>
      </w:pPr>
    </w:p>
    <w:p w14:paraId="5CC43E07" w14:textId="77777777" w:rsidR="00E9718F" w:rsidRPr="00E9718F" w:rsidRDefault="00E9718F" w:rsidP="00E9718F">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 xml:space="preserve">Передвижные мусорные контейнеры </w:t>
      </w:r>
    </w:p>
    <w:p w14:paraId="6F8C68DC" w14:textId="77777777" w:rsidR="00E9718F" w:rsidRPr="00E9718F" w:rsidRDefault="00E9718F" w:rsidP="00E9718F">
      <w:pPr>
        <w:ind w:right="-2" w:firstLine="709"/>
        <w:jc w:val="center"/>
        <w:rPr>
          <w:b/>
          <w:sz w:val="24"/>
          <w:szCs w:val="24"/>
        </w:rPr>
      </w:pPr>
    </w:p>
    <w:p w14:paraId="789FA359" w14:textId="77777777" w:rsidR="00E9718F" w:rsidRPr="00E9718F" w:rsidRDefault="00E9718F" w:rsidP="00E9718F">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Часть 6</w:t>
      </w:r>
    </w:p>
    <w:p w14:paraId="1F4A8F09" w14:textId="77777777" w:rsidR="00E9718F" w:rsidRPr="00E9718F" w:rsidRDefault="00E9718F" w:rsidP="00E9718F">
      <w:pPr>
        <w:widowControl/>
        <w:ind w:firstLine="0"/>
        <w:jc w:val="center"/>
        <w:rPr>
          <w:rFonts w:eastAsiaTheme="minorHAnsi"/>
          <w:b/>
          <w:color w:val="000000"/>
          <w:sz w:val="24"/>
          <w:szCs w:val="24"/>
          <w:lang w:eastAsia="en-US"/>
        </w:rPr>
      </w:pPr>
    </w:p>
    <w:p w14:paraId="0A5E0FEF" w14:textId="77777777" w:rsidR="00E9718F" w:rsidRPr="00E9718F" w:rsidRDefault="00E9718F" w:rsidP="00E9718F">
      <w:pPr>
        <w:widowControl/>
        <w:ind w:firstLine="0"/>
        <w:jc w:val="center"/>
        <w:rPr>
          <w:rFonts w:eastAsiaTheme="minorHAnsi"/>
          <w:b/>
          <w:color w:val="000000"/>
          <w:sz w:val="24"/>
          <w:szCs w:val="24"/>
          <w:lang w:eastAsia="en-US"/>
        </w:rPr>
      </w:pPr>
      <w:r w:rsidRPr="00E9718F">
        <w:rPr>
          <w:rFonts w:eastAsiaTheme="minorHAnsi"/>
          <w:b/>
          <w:color w:val="000000"/>
          <w:sz w:val="24"/>
          <w:szCs w:val="24"/>
          <w:lang w:eastAsia="en-US"/>
        </w:rPr>
        <w:t>ТРЕБОВАНИЯ БЕЗОПАСНОСТИ И ГИГИЕНЫ</w:t>
      </w:r>
    </w:p>
    <w:p w14:paraId="5DA33D8D" w14:textId="77777777" w:rsidR="00EE000B" w:rsidRPr="00E06359" w:rsidRDefault="00EE000B" w:rsidP="00EC715A">
      <w:pPr>
        <w:pBdr>
          <w:bottom w:val="single" w:sz="12" w:space="0" w:color="auto"/>
        </w:pBdr>
        <w:shd w:val="clear" w:color="auto" w:fill="FFFFFF"/>
        <w:tabs>
          <w:tab w:val="left" w:pos="4125"/>
        </w:tabs>
        <w:ind w:firstLine="0"/>
        <w:jc w:val="center"/>
        <w:rPr>
          <w:b/>
          <w:sz w:val="24"/>
          <w:szCs w:val="24"/>
        </w:rPr>
      </w:pPr>
    </w:p>
    <w:p w14:paraId="5A7D40AF" w14:textId="77777777" w:rsidR="00EE000B" w:rsidRPr="00E06359" w:rsidRDefault="00EE000B" w:rsidP="00BE3320">
      <w:pPr>
        <w:shd w:val="clear" w:color="auto" w:fill="FFFFFF"/>
        <w:ind w:firstLine="709"/>
        <w:jc w:val="right"/>
        <w:outlineLvl w:val="0"/>
        <w:rPr>
          <w:b/>
          <w:sz w:val="24"/>
          <w:szCs w:val="24"/>
        </w:rPr>
      </w:pPr>
      <w:r w:rsidRPr="00E06359">
        <w:rPr>
          <w:b/>
          <w:sz w:val="24"/>
          <w:szCs w:val="24"/>
        </w:rPr>
        <w:t>Дата введения</w:t>
      </w:r>
    </w:p>
    <w:p w14:paraId="12275A16" w14:textId="77777777" w:rsidR="00EE000B" w:rsidRPr="00E06359" w:rsidRDefault="00EE000B" w:rsidP="00BE3320">
      <w:pPr>
        <w:shd w:val="clear" w:color="auto" w:fill="FFFFFF"/>
        <w:ind w:firstLine="709"/>
        <w:rPr>
          <w:b/>
          <w:sz w:val="24"/>
          <w:szCs w:val="24"/>
        </w:rPr>
      </w:pPr>
    </w:p>
    <w:p w14:paraId="0AB7AFAC" w14:textId="77777777" w:rsidR="00EE000B" w:rsidRPr="007F4651" w:rsidRDefault="00EE000B" w:rsidP="007F4651">
      <w:pPr>
        <w:rPr>
          <w:b/>
          <w:sz w:val="24"/>
        </w:rPr>
      </w:pPr>
      <w:r w:rsidRPr="007F4651">
        <w:rPr>
          <w:b/>
          <w:sz w:val="24"/>
        </w:rPr>
        <w:t>1 Область применения</w:t>
      </w:r>
    </w:p>
    <w:p w14:paraId="43DB1D5F" w14:textId="77777777" w:rsidR="00EE000B" w:rsidRPr="00E06359" w:rsidRDefault="00EE000B" w:rsidP="00BE3320">
      <w:pPr>
        <w:pStyle w:val="Style22"/>
        <w:widowControl/>
        <w:ind w:firstLine="709"/>
        <w:rPr>
          <w:rStyle w:val="FontStyle140"/>
          <w:rFonts w:ascii="Times New Roman" w:hAnsi="Times New Roman" w:cs="Times New Roman"/>
          <w:sz w:val="24"/>
          <w:szCs w:val="24"/>
          <w:lang w:eastAsia="en-US"/>
        </w:rPr>
      </w:pPr>
    </w:p>
    <w:p w14:paraId="2E5DE80F" w14:textId="015BC8CF" w:rsidR="00042C88" w:rsidRPr="0063113D" w:rsidRDefault="00042C88" w:rsidP="00042C88">
      <w:pPr>
        <w:pStyle w:val="Style18"/>
        <w:widowControl/>
        <w:ind w:firstLine="720"/>
        <w:jc w:val="both"/>
        <w:rPr>
          <w:rStyle w:val="FontStyle51"/>
          <w:rFonts w:ascii="Times New Roman" w:hAnsi="Times New Roman"/>
          <w:sz w:val="24"/>
          <w:szCs w:val="24"/>
          <w:lang w:eastAsia="en-US"/>
        </w:rPr>
      </w:pPr>
      <w:bookmarkStart w:id="2" w:name="bookmark2"/>
      <w:r w:rsidRPr="0063113D">
        <w:rPr>
          <w:rStyle w:val="FontStyle51"/>
          <w:rFonts w:ascii="Times New Roman" w:hAnsi="Times New Roman"/>
          <w:sz w:val="24"/>
          <w:szCs w:val="24"/>
          <w:lang w:eastAsia="en-US"/>
        </w:rPr>
        <w:t>Н</w:t>
      </w:r>
      <w:bookmarkEnd w:id="2"/>
      <w:r w:rsidRPr="0063113D">
        <w:rPr>
          <w:rStyle w:val="FontStyle51"/>
          <w:rFonts w:ascii="Times New Roman" w:hAnsi="Times New Roman"/>
          <w:sz w:val="24"/>
          <w:szCs w:val="24"/>
          <w:lang w:eastAsia="en-US"/>
        </w:rPr>
        <w:t xml:space="preserve">астоящий стандарт </w:t>
      </w:r>
      <w:r w:rsidR="0063113D" w:rsidRPr="0063113D">
        <w:rPr>
          <w:rStyle w:val="FontStyle51"/>
          <w:rFonts w:ascii="Times New Roman" w:hAnsi="Times New Roman"/>
          <w:sz w:val="24"/>
          <w:szCs w:val="24"/>
          <w:lang w:eastAsia="en-US"/>
        </w:rPr>
        <w:t>устанавливает</w:t>
      </w:r>
      <w:r w:rsidRPr="0063113D">
        <w:rPr>
          <w:rStyle w:val="FontStyle51"/>
          <w:rFonts w:ascii="Times New Roman" w:hAnsi="Times New Roman"/>
          <w:sz w:val="24"/>
          <w:szCs w:val="24"/>
          <w:lang w:eastAsia="en-US"/>
        </w:rPr>
        <w:t xml:space="preserve"> основные требования безопасности, гигиены, эргономики для передвижных мусорных контейнеров типов согласно </w:t>
      </w:r>
      <w:r w:rsidR="0063113D">
        <w:rPr>
          <w:rStyle w:val="FontStyle51"/>
          <w:rFonts w:ascii="Times New Roman" w:hAnsi="Times New Roman"/>
          <w:sz w:val="24"/>
          <w:szCs w:val="24"/>
          <w:lang w:eastAsia="en-US"/>
        </w:rPr>
        <w:t xml:space="preserve">                                         </w:t>
      </w:r>
      <w:r w:rsidRPr="0063113D">
        <w:rPr>
          <w:rStyle w:val="FontStyle51"/>
          <w:rFonts w:ascii="Times New Roman" w:hAnsi="Times New Roman"/>
          <w:sz w:val="24"/>
          <w:szCs w:val="24"/>
          <w:lang w:eastAsia="en-US"/>
        </w:rPr>
        <w:t>EN 840-1:2020</w:t>
      </w:r>
      <w:r w:rsidR="0063113D">
        <w:rPr>
          <w:rStyle w:val="FontStyle51"/>
          <w:rFonts w:ascii="Times New Roman" w:hAnsi="Times New Roman"/>
          <w:sz w:val="24"/>
          <w:szCs w:val="24"/>
          <w:lang w:eastAsia="en-US"/>
        </w:rPr>
        <w:t>-</w:t>
      </w:r>
      <w:r w:rsidRPr="0063113D">
        <w:rPr>
          <w:rStyle w:val="FontStyle51"/>
          <w:rFonts w:ascii="Times New Roman" w:hAnsi="Times New Roman"/>
          <w:sz w:val="24"/>
          <w:szCs w:val="24"/>
          <w:lang w:eastAsia="en-US"/>
        </w:rPr>
        <w:t xml:space="preserve">EN 840-4:2020 </w:t>
      </w:r>
      <w:r w:rsidR="0063113D">
        <w:rPr>
          <w:rStyle w:val="FontStyle51"/>
          <w:rFonts w:ascii="Times New Roman" w:hAnsi="Times New Roman"/>
          <w:sz w:val="24"/>
          <w:szCs w:val="24"/>
          <w:lang w:eastAsia="en-US"/>
        </w:rPr>
        <w:t>за исключением контейнеров</w:t>
      </w:r>
      <w:r w:rsidRPr="0063113D">
        <w:rPr>
          <w:rStyle w:val="FontStyle51"/>
          <w:rFonts w:ascii="Times New Roman" w:hAnsi="Times New Roman"/>
          <w:sz w:val="24"/>
          <w:szCs w:val="24"/>
          <w:lang w:eastAsia="en-US"/>
        </w:rPr>
        <w:t>, предназначенны</w:t>
      </w:r>
      <w:r w:rsidR="0063113D">
        <w:rPr>
          <w:rStyle w:val="FontStyle51"/>
          <w:rFonts w:ascii="Times New Roman" w:hAnsi="Times New Roman"/>
          <w:sz w:val="24"/>
          <w:szCs w:val="24"/>
          <w:lang w:eastAsia="en-US"/>
        </w:rPr>
        <w:t>х</w:t>
      </w:r>
      <w:r w:rsidRPr="0063113D">
        <w:rPr>
          <w:rStyle w:val="FontStyle51"/>
          <w:rFonts w:ascii="Times New Roman" w:hAnsi="Times New Roman"/>
          <w:sz w:val="24"/>
          <w:szCs w:val="24"/>
          <w:lang w:eastAsia="en-US"/>
        </w:rPr>
        <w:t xml:space="preserve"> для опасных отходов.</w:t>
      </w:r>
    </w:p>
    <w:p w14:paraId="549F48CF" w14:textId="77777777" w:rsidR="00BE3320" w:rsidRPr="00E06359" w:rsidRDefault="00BE3320" w:rsidP="00BE3320">
      <w:pPr>
        <w:ind w:firstLine="709"/>
        <w:rPr>
          <w:rStyle w:val="FontStyle140"/>
          <w:rFonts w:ascii="Times New Roman" w:hAnsi="Times New Roman" w:cs="Times New Roman"/>
          <w:b/>
          <w:sz w:val="24"/>
          <w:szCs w:val="24"/>
          <w:lang w:eastAsia="en-US"/>
        </w:rPr>
      </w:pPr>
    </w:p>
    <w:p w14:paraId="7DB91B57" w14:textId="77777777" w:rsidR="00EE000B" w:rsidRPr="007F4651" w:rsidRDefault="00EE000B" w:rsidP="007F4651">
      <w:pPr>
        <w:rPr>
          <w:b/>
          <w:sz w:val="24"/>
        </w:rPr>
      </w:pPr>
      <w:r w:rsidRPr="007F4651">
        <w:rPr>
          <w:b/>
          <w:sz w:val="24"/>
        </w:rPr>
        <w:t>2 Нормативные ссылки</w:t>
      </w:r>
    </w:p>
    <w:p w14:paraId="415AD942" w14:textId="77777777" w:rsidR="00EE000B" w:rsidRPr="00E06359" w:rsidRDefault="00EE000B" w:rsidP="00BE3320">
      <w:pPr>
        <w:pStyle w:val="Style17"/>
        <w:widowControl/>
        <w:ind w:firstLine="709"/>
        <w:rPr>
          <w:rStyle w:val="FontStyle140"/>
          <w:rFonts w:ascii="Times New Roman" w:hAnsi="Times New Roman" w:cs="Times New Roman"/>
          <w:sz w:val="24"/>
          <w:lang w:eastAsia="en-US"/>
        </w:rPr>
      </w:pPr>
    </w:p>
    <w:p w14:paraId="554D8E2B" w14:textId="77777777" w:rsidR="00EE000B" w:rsidRPr="00E06359" w:rsidRDefault="00EE000B" w:rsidP="00BE3320">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14:paraId="1B53F59E" w14:textId="77777777" w:rsidR="0074139F" w:rsidRPr="009C38B8" w:rsidRDefault="0074139F" w:rsidP="0074139F">
      <w:pPr>
        <w:pStyle w:val="ac"/>
        <w:ind w:firstLine="708"/>
        <w:rPr>
          <w:rStyle w:val="FontStyle83"/>
          <w:rFonts w:ascii="Times New Roman" w:hAnsi="Times New Roman" w:cstheme="minorBidi"/>
          <w:color w:val="auto"/>
          <w:sz w:val="24"/>
          <w:szCs w:val="22"/>
        </w:rPr>
      </w:pPr>
      <w:r w:rsidRPr="0074139F">
        <w:rPr>
          <w:rStyle w:val="FontStyle82"/>
          <w:rFonts w:ascii="Times New Roman" w:hAnsi="Times New Roman" w:cs="Times New Roman"/>
          <w:sz w:val="24"/>
          <w:szCs w:val="24"/>
          <w:lang w:val="en-US"/>
        </w:rPr>
        <w:t>EN 840-5:2020</w:t>
      </w:r>
      <w:r w:rsidRPr="0074139F">
        <w:rPr>
          <w:rStyle w:val="FontStyle83"/>
          <w:rFonts w:ascii="Times New Roman" w:hAnsi="Times New Roman" w:cs="Times New Roman"/>
          <w:sz w:val="24"/>
          <w:szCs w:val="24"/>
          <w:lang w:val="en-US"/>
        </w:rPr>
        <w:t xml:space="preserve"> </w:t>
      </w:r>
      <w:r w:rsidRPr="0074139F">
        <w:rPr>
          <w:lang w:val="en-US"/>
        </w:rPr>
        <w:t xml:space="preserve">Mobile waste and recycling containers - Part 5: Performance requirements and test methods </w:t>
      </w:r>
      <w:r w:rsidRPr="0074139F">
        <w:rPr>
          <w:rStyle w:val="FontStyle83"/>
          <w:rFonts w:ascii="Times New Roman" w:hAnsi="Times New Roman" w:cs="Times New Roman"/>
          <w:sz w:val="24"/>
          <w:szCs w:val="24"/>
          <w:lang w:val="en-US"/>
        </w:rPr>
        <w:t>(</w:t>
      </w:r>
      <w:r w:rsidRPr="0074139F">
        <w:rPr>
          <w:rStyle w:val="FontStyle83"/>
          <w:rFonts w:ascii="Times New Roman" w:hAnsi="Times New Roman" w:cs="Times New Roman"/>
          <w:sz w:val="24"/>
          <w:szCs w:val="24"/>
        </w:rPr>
        <w:t>Передвижные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мусорные</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контейнеры</w:t>
      </w:r>
      <w:r w:rsidRPr="0074139F">
        <w:rPr>
          <w:rStyle w:val="FontStyle83"/>
          <w:rFonts w:ascii="Times New Roman" w:hAnsi="Times New Roman" w:cs="Times New Roman"/>
          <w:sz w:val="24"/>
          <w:szCs w:val="24"/>
          <w:lang w:val="en-US"/>
        </w:rPr>
        <w:t xml:space="preserve">. </w:t>
      </w:r>
      <w:r w:rsidRPr="0074139F">
        <w:rPr>
          <w:rStyle w:val="FontStyle83"/>
          <w:rFonts w:ascii="Times New Roman" w:hAnsi="Times New Roman" w:cs="Times New Roman"/>
          <w:sz w:val="24"/>
          <w:szCs w:val="24"/>
        </w:rPr>
        <w:t>Часть</w:t>
      </w:r>
      <w:r w:rsidRPr="009C38B8">
        <w:rPr>
          <w:rStyle w:val="FontStyle83"/>
          <w:rFonts w:ascii="Times New Roman" w:hAnsi="Times New Roman" w:cs="Times New Roman"/>
          <w:sz w:val="24"/>
          <w:szCs w:val="24"/>
        </w:rPr>
        <w:t xml:space="preserve"> 5: </w:t>
      </w:r>
      <w:proofErr w:type="gramStart"/>
      <w:r w:rsidRPr="0074139F">
        <w:rPr>
          <w:rStyle w:val="FontStyle83"/>
          <w:rFonts w:ascii="Times New Roman" w:hAnsi="Times New Roman" w:cs="Times New Roman"/>
          <w:sz w:val="24"/>
          <w:szCs w:val="24"/>
        </w:rPr>
        <w:t>Требования</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к</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рабочим</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характеристикам</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и</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методы</w:t>
      </w:r>
      <w:r w:rsidRPr="009C38B8">
        <w:rPr>
          <w:rStyle w:val="FontStyle83"/>
          <w:rFonts w:ascii="Times New Roman" w:hAnsi="Times New Roman" w:cs="Times New Roman"/>
          <w:sz w:val="24"/>
          <w:szCs w:val="24"/>
        </w:rPr>
        <w:t xml:space="preserve"> </w:t>
      </w:r>
      <w:r w:rsidRPr="0074139F">
        <w:rPr>
          <w:rStyle w:val="FontStyle83"/>
          <w:rFonts w:ascii="Times New Roman" w:hAnsi="Times New Roman" w:cs="Times New Roman"/>
          <w:sz w:val="24"/>
          <w:szCs w:val="24"/>
        </w:rPr>
        <w:t>испытаний</w:t>
      </w:r>
      <w:r w:rsidRPr="009C38B8">
        <w:rPr>
          <w:rStyle w:val="FontStyle83"/>
          <w:rFonts w:ascii="Times New Roman" w:hAnsi="Times New Roman" w:cs="Times New Roman"/>
          <w:sz w:val="24"/>
          <w:szCs w:val="24"/>
        </w:rPr>
        <w:t>)</w:t>
      </w:r>
      <w:proofErr w:type="gramEnd"/>
    </w:p>
    <w:p w14:paraId="54FDBFE4" w14:textId="77777777" w:rsidR="007F4651" w:rsidRDefault="007F4651" w:rsidP="003B7C15">
      <w:pPr>
        <w:pStyle w:val="Style30"/>
        <w:widowControl/>
        <w:ind w:firstLine="708"/>
        <w:rPr>
          <w:rStyle w:val="FontStyle45"/>
          <w:rFonts w:ascii="Times New Roman" w:cs="Times New Roman"/>
          <w:lang w:eastAsia="en-US"/>
        </w:rPr>
      </w:pPr>
    </w:p>
    <w:p w14:paraId="67CB78DC" w14:textId="77777777" w:rsidR="00EE000B" w:rsidRPr="00E06359" w:rsidRDefault="00EE000B" w:rsidP="003B7C15">
      <w:pPr>
        <w:pStyle w:val="Style30"/>
        <w:widowControl/>
        <w:ind w:firstLine="708"/>
        <w:rPr>
          <w:rStyle w:val="FontStyle45"/>
          <w:rFonts w:ascii="Times New Roman" w:cs="Times New Roman"/>
          <w:lang w:eastAsia="en-US"/>
        </w:rPr>
      </w:pPr>
      <w:r w:rsidRPr="00E06359">
        <w:rPr>
          <w:rStyle w:val="FontStyle45"/>
          <w:rFonts w:ascii="Times New Roman" w:cs="Times New Roman"/>
          <w:lang w:eastAsia="en-US"/>
        </w:rPr>
        <w:t>3 Термины и определения</w:t>
      </w:r>
    </w:p>
    <w:p w14:paraId="03E876BA" w14:textId="77777777" w:rsidR="00EE000B" w:rsidRPr="00E06359" w:rsidRDefault="00EE000B" w:rsidP="00BE3320">
      <w:pPr>
        <w:pStyle w:val="Style30"/>
        <w:widowControl/>
        <w:ind w:firstLine="709"/>
        <w:rPr>
          <w:rStyle w:val="FontStyle45"/>
          <w:rFonts w:ascii="Times New Roman" w:cs="Times New Roman"/>
          <w:b w:val="0"/>
          <w:lang w:eastAsia="en-US"/>
        </w:rPr>
      </w:pPr>
    </w:p>
    <w:p w14:paraId="081F7924" w14:textId="140AEC8B" w:rsidR="0074139F" w:rsidRDefault="00EE000B" w:rsidP="0074139F">
      <w:pPr>
        <w:pStyle w:val="Style30"/>
        <w:widowControl/>
        <w:ind w:firstLine="709"/>
        <w:rPr>
          <w:rStyle w:val="FontStyle45"/>
          <w:rFonts w:ascii="Times New Roman" w:cs="Times New Roman"/>
          <w:b w:val="0"/>
          <w:lang w:eastAsia="en-US"/>
        </w:rPr>
      </w:pPr>
      <w:r w:rsidRPr="00E06359">
        <w:rPr>
          <w:rStyle w:val="FontStyle45"/>
          <w:rFonts w:ascii="Times New Roman" w:cs="Times New Roman"/>
          <w:b w:val="0"/>
          <w:lang w:eastAsia="en-US"/>
        </w:rPr>
        <w:t xml:space="preserve">В настоящем стандарте </w:t>
      </w:r>
      <w:r w:rsidR="00C75ADB">
        <w:rPr>
          <w:rStyle w:val="FontStyle45"/>
          <w:rFonts w:ascii="Times New Roman" w:cs="Times New Roman"/>
          <w:b w:val="0"/>
          <w:lang w:eastAsia="en-US"/>
        </w:rPr>
        <w:t>отсутствуют термины и определения.</w:t>
      </w:r>
    </w:p>
    <w:p w14:paraId="3A771D11" w14:textId="77777777" w:rsidR="00B737C6" w:rsidRPr="0074139F" w:rsidRDefault="00B737C6" w:rsidP="0074139F">
      <w:pPr>
        <w:pStyle w:val="Style30"/>
        <w:widowControl/>
        <w:ind w:firstLine="709"/>
        <w:rPr>
          <w:rFonts w:eastAsia="Arial Unicode MS"/>
          <w:bCs/>
          <w:color w:val="000000"/>
          <w:lang w:eastAsia="en-US"/>
        </w:rPr>
      </w:pPr>
      <w:r w:rsidRPr="00E06359">
        <w:rPr>
          <w:rFonts w:eastAsiaTheme="minorEastAsia"/>
          <w:color w:val="000000"/>
          <w:lang w:eastAsia="en-US"/>
        </w:rPr>
        <w:t xml:space="preserve">ISO и IEC ведут терминологические базы данных для использования в стандартизации по следующим адресам: </w:t>
      </w:r>
    </w:p>
    <w:p w14:paraId="06A2D77E" w14:textId="77777777" w:rsidR="00B737C6" w:rsidRPr="0074139F" w:rsidRDefault="0074139F" w:rsidP="00B737C6">
      <w:pPr>
        <w:widowControl/>
        <w:ind w:firstLine="709"/>
        <w:rPr>
          <w:rFonts w:eastAsiaTheme="minorEastAsia"/>
          <w:color w:val="000000"/>
          <w:sz w:val="24"/>
          <w:szCs w:val="24"/>
          <w:lang w:eastAsia="en-US"/>
        </w:rPr>
      </w:pPr>
      <w:r>
        <w:rPr>
          <w:rFonts w:eastAsiaTheme="minorEastAsia"/>
          <w:color w:val="000000"/>
          <w:sz w:val="24"/>
          <w:szCs w:val="24"/>
          <w:lang w:eastAsia="en-US"/>
        </w:rPr>
        <w:t xml:space="preserve">- IEC </w:t>
      </w:r>
      <w:proofErr w:type="spellStart"/>
      <w:r>
        <w:rPr>
          <w:rFonts w:eastAsiaTheme="minorEastAsia"/>
          <w:color w:val="000000"/>
          <w:sz w:val="24"/>
          <w:szCs w:val="24"/>
          <w:lang w:eastAsia="en-US"/>
        </w:rPr>
        <w:t>электропедия</w:t>
      </w:r>
      <w:proofErr w:type="spellEnd"/>
      <w:r w:rsidR="00B737C6" w:rsidRPr="0074139F">
        <w:rPr>
          <w:rFonts w:eastAsiaTheme="minorEastAsia"/>
          <w:color w:val="000000"/>
          <w:sz w:val="24"/>
          <w:szCs w:val="24"/>
          <w:lang w:eastAsia="en-US"/>
        </w:rPr>
        <w:t xml:space="preserve"> доступна на http://www.electropedia.org/</w:t>
      </w:r>
    </w:p>
    <w:p w14:paraId="3031A6BC" w14:textId="77777777" w:rsidR="00B737C6" w:rsidRDefault="0074139F" w:rsidP="00B737C6">
      <w:pPr>
        <w:widowControl/>
        <w:ind w:firstLine="709"/>
        <w:rPr>
          <w:rStyle w:val="a8"/>
          <w:rFonts w:eastAsiaTheme="minorEastAsia"/>
          <w:sz w:val="24"/>
          <w:szCs w:val="24"/>
          <w:lang w:eastAsia="en-US"/>
        </w:rPr>
      </w:pPr>
      <w:r>
        <w:rPr>
          <w:rFonts w:eastAsiaTheme="minorEastAsia"/>
          <w:color w:val="000000"/>
          <w:sz w:val="24"/>
          <w:szCs w:val="24"/>
          <w:lang w:eastAsia="en-US"/>
        </w:rPr>
        <w:t>- Онлайн платформа ISO</w:t>
      </w:r>
      <w:r w:rsidR="00B737C6" w:rsidRPr="0074139F">
        <w:rPr>
          <w:rFonts w:eastAsiaTheme="minorEastAsia"/>
          <w:color w:val="000000"/>
          <w:sz w:val="24"/>
          <w:szCs w:val="24"/>
          <w:lang w:eastAsia="en-US"/>
        </w:rPr>
        <w:t xml:space="preserve"> доступна на </w:t>
      </w:r>
      <w:hyperlink r:id="rId15" w:history="1">
        <w:r w:rsidR="00B737C6" w:rsidRPr="0074139F">
          <w:rPr>
            <w:rStyle w:val="a8"/>
            <w:rFonts w:eastAsiaTheme="minorEastAsia"/>
            <w:sz w:val="24"/>
            <w:szCs w:val="24"/>
            <w:lang w:eastAsia="en-US"/>
          </w:rPr>
          <w:t>http://www.iso.org/obp</w:t>
        </w:r>
      </w:hyperlink>
    </w:p>
    <w:p w14:paraId="4C14B690" w14:textId="77777777" w:rsidR="009812CB" w:rsidRPr="00C75ADB" w:rsidRDefault="009812CB" w:rsidP="00C75ADB">
      <w:pPr>
        <w:pStyle w:val="Style29"/>
        <w:widowControl/>
        <w:jc w:val="both"/>
        <w:rPr>
          <w:rStyle w:val="FontStyle67"/>
          <w:rFonts w:ascii="Times New Roman" w:hAnsi="Times New Roman" w:cs="Times New Roman"/>
          <w:b w:val="0"/>
          <w:sz w:val="28"/>
          <w:szCs w:val="28"/>
        </w:rPr>
      </w:pPr>
    </w:p>
    <w:p w14:paraId="75BF78B7" w14:textId="77777777" w:rsidR="00C75ADB" w:rsidRPr="00192C3E" w:rsidRDefault="00C75ADB" w:rsidP="00C75ADB">
      <w:pPr>
        <w:pStyle w:val="Style24"/>
        <w:widowControl/>
        <w:ind w:firstLine="720"/>
        <w:jc w:val="both"/>
        <w:rPr>
          <w:rStyle w:val="FontStyle48"/>
          <w:rFonts w:ascii="Times New Roman" w:hAnsi="Times New Roman" w:cs="Times New Roman"/>
          <w:sz w:val="24"/>
          <w:szCs w:val="24"/>
          <w:lang w:eastAsia="en-US"/>
        </w:rPr>
      </w:pPr>
      <w:r w:rsidRPr="00192C3E">
        <w:rPr>
          <w:rStyle w:val="FontStyle48"/>
          <w:rFonts w:ascii="Times New Roman" w:hAnsi="Times New Roman" w:cs="Times New Roman"/>
          <w:sz w:val="24"/>
          <w:szCs w:val="24"/>
          <w:lang w:eastAsia="en-US"/>
        </w:rPr>
        <w:t>4 Основные требования к конструкции</w:t>
      </w:r>
    </w:p>
    <w:p w14:paraId="12CC1EDC" w14:textId="77777777" w:rsidR="00A122D6" w:rsidRPr="00192C3E" w:rsidRDefault="00A122D6" w:rsidP="00C75ADB">
      <w:pPr>
        <w:pStyle w:val="Style24"/>
        <w:widowControl/>
        <w:ind w:firstLine="720"/>
        <w:jc w:val="both"/>
        <w:rPr>
          <w:rStyle w:val="FontStyle48"/>
          <w:rFonts w:ascii="Times New Roman" w:hAnsi="Times New Roman" w:cs="Times New Roman"/>
          <w:sz w:val="24"/>
          <w:szCs w:val="24"/>
          <w:lang w:eastAsia="en-US"/>
        </w:rPr>
      </w:pPr>
    </w:p>
    <w:p w14:paraId="4D870907" w14:textId="735AA8F0" w:rsidR="00C75ADB" w:rsidRPr="00192C3E"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4.1</w:t>
      </w:r>
      <w:r w:rsidR="00C41A07">
        <w:rPr>
          <w:rStyle w:val="FontStyle51"/>
          <w:rFonts w:ascii="Times New Roman" w:hAnsi="Times New Roman" w:cs="Times New Roman"/>
          <w:sz w:val="24"/>
          <w:szCs w:val="24"/>
        </w:rPr>
        <w:t> </w:t>
      </w:r>
      <w:r w:rsidRPr="00192C3E">
        <w:rPr>
          <w:rStyle w:val="FontStyle51"/>
          <w:rFonts w:ascii="Times New Roman" w:hAnsi="Times New Roman" w:cs="Times New Roman"/>
          <w:sz w:val="24"/>
          <w:szCs w:val="24"/>
        </w:rPr>
        <w:t xml:space="preserve">Контейнер должен быть сконструирован таким образом, чтобы </w:t>
      </w:r>
      <w:r w:rsidR="009C38B8">
        <w:rPr>
          <w:rStyle w:val="FontStyle51"/>
          <w:rFonts w:ascii="Times New Roman" w:hAnsi="Times New Roman" w:cs="Times New Roman"/>
          <w:sz w:val="24"/>
          <w:szCs w:val="24"/>
        </w:rPr>
        <w:t>при</w:t>
      </w:r>
      <w:r w:rsidR="00900D86">
        <w:rPr>
          <w:rStyle w:val="FontStyle51"/>
          <w:rFonts w:ascii="Times New Roman" w:hAnsi="Times New Roman" w:cs="Times New Roman"/>
          <w:sz w:val="24"/>
          <w:szCs w:val="24"/>
        </w:rPr>
        <w:t xml:space="preserve"> максимальной</w:t>
      </w:r>
      <w:r w:rsidR="009C38B8">
        <w:rPr>
          <w:rStyle w:val="FontStyle51"/>
          <w:rFonts w:ascii="Times New Roman" w:hAnsi="Times New Roman" w:cs="Times New Roman"/>
          <w:sz w:val="24"/>
          <w:szCs w:val="24"/>
        </w:rPr>
        <w:t xml:space="preserve"> нагрузке</w:t>
      </w:r>
      <w:r w:rsidR="00900D86">
        <w:rPr>
          <w:rStyle w:val="FontStyle51"/>
          <w:rFonts w:ascii="Times New Roman" w:hAnsi="Times New Roman" w:cs="Times New Roman"/>
          <w:sz w:val="24"/>
          <w:szCs w:val="24"/>
        </w:rPr>
        <w:t xml:space="preserve"> или незагруженным состоянии</w:t>
      </w:r>
      <w:r w:rsidRPr="00192C3E">
        <w:rPr>
          <w:rStyle w:val="FontStyle51"/>
          <w:rFonts w:ascii="Times New Roman" w:hAnsi="Times New Roman" w:cs="Times New Roman"/>
          <w:sz w:val="24"/>
          <w:szCs w:val="24"/>
        </w:rPr>
        <w:t>, он</w:t>
      </w:r>
      <w:r w:rsidR="009C38B8">
        <w:rPr>
          <w:rStyle w:val="FontStyle51"/>
          <w:rFonts w:ascii="Times New Roman" w:hAnsi="Times New Roman" w:cs="Times New Roman"/>
          <w:sz w:val="24"/>
          <w:szCs w:val="24"/>
        </w:rPr>
        <w:t xml:space="preserve"> имел</w:t>
      </w:r>
      <w:r w:rsidRPr="00192C3E">
        <w:rPr>
          <w:rStyle w:val="FontStyle51"/>
          <w:rFonts w:ascii="Times New Roman" w:hAnsi="Times New Roman" w:cs="Times New Roman"/>
          <w:sz w:val="24"/>
          <w:szCs w:val="24"/>
        </w:rPr>
        <w:t xml:space="preserve"> надежную фиксацию </w:t>
      </w:r>
      <w:r w:rsidR="009C38B8">
        <w:rPr>
          <w:rStyle w:val="FontStyle51"/>
          <w:rFonts w:ascii="Times New Roman" w:hAnsi="Times New Roman" w:cs="Times New Roman"/>
          <w:sz w:val="24"/>
          <w:szCs w:val="24"/>
        </w:rPr>
        <w:t>с совместимым грузоподъемным устройством и автоматически блокировался</w:t>
      </w:r>
      <w:r w:rsidRPr="00192C3E">
        <w:rPr>
          <w:rStyle w:val="FontStyle51"/>
          <w:rFonts w:ascii="Times New Roman" w:hAnsi="Times New Roman" w:cs="Times New Roman"/>
          <w:sz w:val="24"/>
          <w:szCs w:val="24"/>
        </w:rPr>
        <w:t xml:space="preserve"> с грузоподъемным </w:t>
      </w:r>
      <w:r w:rsidR="009C38B8">
        <w:rPr>
          <w:rStyle w:val="FontStyle51"/>
          <w:rFonts w:ascii="Times New Roman" w:hAnsi="Times New Roman" w:cs="Times New Roman"/>
          <w:sz w:val="24"/>
          <w:szCs w:val="24"/>
        </w:rPr>
        <w:t>устройством</w:t>
      </w:r>
      <w:r w:rsidRPr="00192C3E">
        <w:rPr>
          <w:rStyle w:val="FontStyle51"/>
          <w:rFonts w:ascii="Times New Roman" w:hAnsi="Times New Roman" w:cs="Times New Roman"/>
          <w:sz w:val="24"/>
          <w:szCs w:val="24"/>
        </w:rPr>
        <w:t xml:space="preserve"> во время операций</w:t>
      </w:r>
      <w:r w:rsidR="009C38B8">
        <w:rPr>
          <w:rStyle w:val="FontStyle51"/>
          <w:rFonts w:ascii="Times New Roman" w:hAnsi="Times New Roman" w:cs="Times New Roman"/>
          <w:sz w:val="24"/>
          <w:szCs w:val="24"/>
        </w:rPr>
        <w:t xml:space="preserve"> опрокидывания и опустошения</w:t>
      </w:r>
      <w:r w:rsidRPr="00192C3E">
        <w:rPr>
          <w:rStyle w:val="FontStyle51"/>
          <w:rFonts w:ascii="Times New Roman" w:hAnsi="Times New Roman" w:cs="Times New Roman"/>
          <w:sz w:val="24"/>
          <w:szCs w:val="24"/>
        </w:rPr>
        <w:t>. Контейнер должен иметь статическую устойчивость в соответствии с</w:t>
      </w:r>
      <w:r w:rsidR="007F13A1">
        <w:rPr>
          <w:rStyle w:val="FontStyle51"/>
          <w:rFonts w:ascii="Times New Roman" w:hAnsi="Times New Roman" w:cs="Times New Roman"/>
          <w:sz w:val="24"/>
          <w:szCs w:val="24"/>
        </w:rPr>
        <w:t xml:space="preserve">                                </w:t>
      </w:r>
      <w:r w:rsidRPr="00192C3E">
        <w:rPr>
          <w:rStyle w:val="FontStyle51"/>
          <w:rFonts w:ascii="Times New Roman" w:hAnsi="Times New Roman" w:cs="Times New Roman"/>
          <w:sz w:val="24"/>
          <w:szCs w:val="24"/>
        </w:rPr>
        <w:t xml:space="preserve"> </w:t>
      </w:r>
      <w:r w:rsidR="007F13A1">
        <w:rPr>
          <w:rStyle w:val="FontStyle51"/>
          <w:rFonts w:ascii="Times New Roman" w:hAnsi="Times New Roman" w:cs="Times New Roman"/>
          <w:sz w:val="24"/>
          <w:szCs w:val="24"/>
        </w:rPr>
        <w:t xml:space="preserve">пунктом </w:t>
      </w:r>
      <w:r w:rsidRPr="00192C3E">
        <w:rPr>
          <w:rStyle w:val="FontStyle51"/>
          <w:rFonts w:ascii="Times New Roman" w:hAnsi="Times New Roman" w:cs="Times New Roman"/>
          <w:sz w:val="24"/>
          <w:szCs w:val="24"/>
        </w:rPr>
        <w:t>4.8 EN 840-5:2020.</w:t>
      </w:r>
    </w:p>
    <w:p w14:paraId="043F5BED" w14:textId="4BD1464F" w:rsidR="007F13A1" w:rsidRPr="00192C3E" w:rsidRDefault="00C41A07" w:rsidP="00C75ADB">
      <w:pPr>
        <w:pStyle w:val="Style27"/>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4.2 </w:t>
      </w:r>
      <w:r w:rsidR="007F13A1">
        <w:rPr>
          <w:rStyle w:val="FontStyle51"/>
          <w:rFonts w:ascii="Times New Roman" w:hAnsi="Times New Roman" w:cs="Times New Roman"/>
          <w:sz w:val="24"/>
          <w:szCs w:val="24"/>
          <w:lang w:eastAsia="en-US"/>
        </w:rPr>
        <w:t>Контейнер должен надежно соединяться с подъемным устройством транспортного средства без переноса или подъема вручную.</w:t>
      </w:r>
    </w:p>
    <w:p w14:paraId="7661C434" w14:textId="638EBBDC" w:rsidR="007F13A1" w:rsidRPr="007F13A1" w:rsidRDefault="00C41A07" w:rsidP="00C75ADB">
      <w:pPr>
        <w:pStyle w:val="Style27"/>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4.3 </w:t>
      </w:r>
      <w:r w:rsidR="007F13A1">
        <w:rPr>
          <w:rStyle w:val="FontStyle51"/>
          <w:rFonts w:ascii="Times New Roman" w:hAnsi="Times New Roman" w:cs="Times New Roman"/>
          <w:sz w:val="24"/>
          <w:szCs w:val="24"/>
          <w:lang w:eastAsia="en-US"/>
        </w:rPr>
        <w:t xml:space="preserve">Контейнеры на колесах должны быть сконструированы таким образом, чтобы при испытании по </w:t>
      </w:r>
      <w:r w:rsidR="007F13A1">
        <w:rPr>
          <w:rStyle w:val="FontStyle51"/>
          <w:rFonts w:ascii="Times New Roman" w:hAnsi="Times New Roman" w:cs="Times New Roman"/>
          <w:sz w:val="24"/>
          <w:szCs w:val="24"/>
          <w:lang w:val="en-US" w:eastAsia="en-US"/>
        </w:rPr>
        <w:t>EN</w:t>
      </w:r>
      <w:r w:rsidR="007F13A1" w:rsidRPr="007F13A1">
        <w:rPr>
          <w:rStyle w:val="FontStyle51"/>
          <w:rFonts w:ascii="Times New Roman" w:hAnsi="Times New Roman" w:cs="Times New Roman"/>
          <w:sz w:val="24"/>
          <w:szCs w:val="24"/>
          <w:lang w:eastAsia="en-US"/>
        </w:rPr>
        <w:t xml:space="preserve"> 840-5 </w:t>
      </w:r>
      <w:r w:rsidR="007F13A1">
        <w:rPr>
          <w:rStyle w:val="FontStyle51"/>
          <w:rFonts w:ascii="Times New Roman" w:hAnsi="Times New Roman" w:cs="Times New Roman"/>
          <w:sz w:val="24"/>
          <w:szCs w:val="24"/>
          <w:lang w:eastAsia="en-US"/>
        </w:rPr>
        <w:t xml:space="preserve">толкающее и тяговое усилия, прикладываемые для </w:t>
      </w:r>
      <w:r w:rsidR="007F13A1">
        <w:rPr>
          <w:rStyle w:val="FontStyle51"/>
          <w:rFonts w:ascii="Times New Roman" w:hAnsi="Times New Roman" w:cs="Times New Roman"/>
          <w:sz w:val="24"/>
          <w:szCs w:val="24"/>
          <w:lang w:eastAsia="en-US"/>
        </w:rPr>
        <w:lastRenderedPageBreak/>
        <w:t xml:space="preserve">перемещения контейнера, не превышали значений, приведенных в пункте 4.9 </w:t>
      </w:r>
      <w:r w:rsidR="007F13A1">
        <w:rPr>
          <w:rStyle w:val="FontStyle51"/>
          <w:rFonts w:ascii="Times New Roman" w:hAnsi="Times New Roman" w:cs="Times New Roman"/>
          <w:sz w:val="24"/>
          <w:szCs w:val="24"/>
          <w:lang w:val="en-US" w:eastAsia="en-US"/>
        </w:rPr>
        <w:t>EN</w:t>
      </w:r>
      <w:r w:rsidR="007F13A1" w:rsidRPr="007F13A1">
        <w:rPr>
          <w:rStyle w:val="FontStyle51"/>
          <w:rFonts w:ascii="Times New Roman" w:hAnsi="Times New Roman" w:cs="Times New Roman"/>
          <w:sz w:val="24"/>
          <w:szCs w:val="24"/>
          <w:lang w:eastAsia="en-US"/>
        </w:rPr>
        <w:t xml:space="preserve"> 840-5:2020</w:t>
      </w:r>
      <w:r w:rsidR="007F13A1">
        <w:rPr>
          <w:rStyle w:val="FontStyle51"/>
          <w:rFonts w:ascii="Times New Roman" w:hAnsi="Times New Roman" w:cs="Times New Roman"/>
          <w:sz w:val="24"/>
          <w:szCs w:val="24"/>
          <w:lang w:eastAsia="en-US"/>
        </w:rPr>
        <w:t>. Толкающее и тяговое усилия должны быть указаны в руководстве по эксплуатации (см. раздел 12).</w:t>
      </w:r>
    </w:p>
    <w:p w14:paraId="03C7DCDA" w14:textId="0EBB08EC" w:rsidR="007F13A1" w:rsidRPr="00192C3E" w:rsidRDefault="007F13A1" w:rsidP="007F13A1">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4.4</w:t>
      </w:r>
      <w:proofErr w:type="gramStart"/>
      <w:r w:rsidRPr="00192C3E">
        <w:rPr>
          <w:rStyle w:val="FontStyle51"/>
          <w:rFonts w:ascii="Times New Roman" w:hAnsi="Times New Roman" w:cs="Times New Roman"/>
          <w:sz w:val="24"/>
          <w:szCs w:val="24"/>
          <w:lang w:eastAsia="en-US"/>
        </w:rPr>
        <w:t> </w:t>
      </w:r>
      <w:r>
        <w:rPr>
          <w:rStyle w:val="FontStyle51"/>
          <w:rFonts w:ascii="Times New Roman" w:hAnsi="Times New Roman" w:cs="Times New Roman"/>
          <w:sz w:val="24"/>
          <w:szCs w:val="24"/>
          <w:lang w:eastAsia="en-US"/>
        </w:rPr>
        <w:t>П</w:t>
      </w:r>
      <w:proofErr w:type="gramEnd"/>
      <w:r>
        <w:rPr>
          <w:rStyle w:val="FontStyle51"/>
          <w:rFonts w:ascii="Times New Roman" w:hAnsi="Times New Roman" w:cs="Times New Roman"/>
          <w:sz w:val="24"/>
          <w:szCs w:val="24"/>
          <w:lang w:eastAsia="en-US"/>
        </w:rPr>
        <w:t>ри</w:t>
      </w:r>
      <w:r w:rsidRPr="00192C3E">
        <w:rPr>
          <w:rStyle w:val="FontStyle51"/>
          <w:rFonts w:ascii="Times New Roman" w:hAnsi="Times New Roman" w:cs="Times New Roman"/>
          <w:sz w:val="24"/>
          <w:szCs w:val="24"/>
          <w:lang w:eastAsia="en-US"/>
        </w:rPr>
        <w:t xml:space="preserve"> </w:t>
      </w:r>
      <w:r w:rsidR="00C41A07">
        <w:rPr>
          <w:rStyle w:val="FontStyle51"/>
          <w:rFonts w:ascii="Times New Roman" w:hAnsi="Times New Roman" w:cs="Times New Roman"/>
          <w:sz w:val="24"/>
          <w:szCs w:val="24"/>
          <w:lang w:eastAsia="en-US"/>
        </w:rPr>
        <w:t>конструировании</w:t>
      </w:r>
      <w:r w:rsidRPr="00192C3E">
        <w:rPr>
          <w:rStyle w:val="FontStyle51"/>
          <w:rFonts w:ascii="Times New Roman" w:hAnsi="Times New Roman" w:cs="Times New Roman"/>
          <w:sz w:val="24"/>
          <w:szCs w:val="24"/>
          <w:lang w:eastAsia="en-US"/>
        </w:rPr>
        <w:t xml:space="preserve"> контейнеров должны быть</w:t>
      </w:r>
      <w:r w:rsidR="00C41A07">
        <w:rPr>
          <w:rStyle w:val="FontStyle51"/>
          <w:rFonts w:ascii="Times New Roman" w:hAnsi="Times New Roman" w:cs="Times New Roman"/>
          <w:sz w:val="24"/>
          <w:szCs w:val="24"/>
          <w:lang w:eastAsia="en-US"/>
        </w:rPr>
        <w:t xml:space="preserve"> учтены </w:t>
      </w:r>
      <w:r w:rsidRPr="00192C3E">
        <w:rPr>
          <w:rStyle w:val="FontStyle51"/>
          <w:rFonts w:ascii="Times New Roman" w:hAnsi="Times New Roman" w:cs="Times New Roman"/>
          <w:sz w:val="24"/>
          <w:szCs w:val="24"/>
          <w:lang w:eastAsia="en-US"/>
        </w:rPr>
        <w:t xml:space="preserve">следующие факторы, </w:t>
      </w:r>
      <w:r w:rsidR="00C41A07">
        <w:rPr>
          <w:rStyle w:val="FontStyle51"/>
          <w:rFonts w:ascii="Times New Roman" w:hAnsi="Times New Roman" w:cs="Times New Roman"/>
          <w:sz w:val="24"/>
          <w:szCs w:val="24"/>
          <w:lang w:eastAsia="en-US"/>
        </w:rPr>
        <w:t xml:space="preserve">существенно </w:t>
      </w:r>
      <w:r w:rsidRPr="00192C3E">
        <w:rPr>
          <w:rStyle w:val="FontStyle51"/>
          <w:rFonts w:ascii="Times New Roman" w:hAnsi="Times New Roman" w:cs="Times New Roman"/>
          <w:sz w:val="24"/>
          <w:szCs w:val="24"/>
          <w:lang w:eastAsia="en-US"/>
        </w:rPr>
        <w:t xml:space="preserve">влияющие </w:t>
      </w:r>
      <w:r w:rsidR="00C41A07">
        <w:rPr>
          <w:rStyle w:val="FontStyle51"/>
          <w:rFonts w:ascii="Times New Roman" w:hAnsi="Times New Roman" w:cs="Times New Roman"/>
          <w:sz w:val="24"/>
          <w:szCs w:val="24"/>
          <w:lang w:eastAsia="en-US"/>
        </w:rPr>
        <w:t>на усилие при перемещении контейнера</w:t>
      </w:r>
      <w:r w:rsidRPr="00192C3E">
        <w:rPr>
          <w:rStyle w:val="FontStyle51"/>
          <w:rFonts w:ascii="Times New Roman" w:hAnsi="Times New Roman" w:cs="Times New Roman"/>
          <w:sz w:val="24"/>
          <w:szCs w:val="24"/>
          <w:lang w:eastAsia="en-US"/>
        </w:rPr>
        <w:t>:</w:t>
      </w:r>
    </w:p>
    <w:p w14:paraId="25703E3C" w14:textId="77E9915C" w:rsidR="007F13A1" w:rsidRPr="00192C3E" w:rsidRDefault="00C41A07" w:rsidP="007F13A1">
      <w:pPr>
        <w:pStyle w:val="Style21"/>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 xml:space="preserve">– форма, размеры и </w:t>
      </w:r>
      <w:r w:rsidR="007F13A1" w:rsidRPr="00192C3E">
        <w:rPr>
          <w:rStyle w:val="FontStyle51"/>
          <w:rFonts w:ascii="Times New Roman" w:hAnsi="Times New Roman" w:cs="Times New Roman"/>
          <w:sz w:val="24"/>
          <w:szCs w:val="24"/>
        </w:rPr>
        <w:t xml:space="preserve">положения центра тяжести относительно </w:t>
      </w:r>
      <w:r>
        <w:rPr>
          <w:rStyle w:val="FontStyle51"/>
          <w:rFonts w:ascii="Times New Roman" w:hAnsi="Times New Roman" w:cs="Times New Roman"/>
          <w:sz w:val="24"/>
          <w:szCs w:val="24"/>
        </w:rPr>
        <w:t>расположения</w:t>
      </w:r>
      <w:r w:rsidR="007F13A1" w:rsidRPr="00192C3E">
        <w:rPr>
          <w:rStyle w:val="FontStyle51"/>
          <w:rFonts w:ascii="Times New Roman" w:hAnsi="Times New Roman" w:cs="Times New Roman"/>
          <w:sz w:val="24"/>
          <w:szCs w:val="24"/>
        </w:rPr>
        <w:t xml:space="preserve"> колес и </w:t>
      </w:r>
      <w:r>
        <w:rPr>
          <w:rStyle w:val="FontStyle51"/>
          <w:rFonts w:ascii="Times New Roman" w:hAnsi="Times New Roman" w:cs="Times New Roman"/>
          <w:sz w:val="24"/>
          <w:szCs w:val="24"/>
        </w:rPr>
        <w:t>рукояток</w:t>
      </w:r>
      <w:r w:rsidR="007F13A1" w:rsidRPr="00192C3E">
        <w:rPr>
          <w:rStyle w:val="FontStyle51"/>
          <w:rFonts w:ascii="Times New Roman" w:hAnsi="Times New Roman" w:cs="Times New Roman"/>
          <w:sz w:val="24"/>
          <w:szCs w:val="24"/>
        </w:rPr>
        <w:t>;</w:t>
      </w:r>
    </w:p>
    <w:p w14:paraId="5E104F9F" w14:textId="3398EB56" w:rsidR="007F13A1" w:rsidRPr="00192C3E" w:rsidRDefault="00C41A07" w:rsidP="007F13A1">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 xml:space="preserve">– равномерность распределения </w:t>
      </w:r>
      <w:r w:rsidR="007F13A1" w:rsidRPr="00192C3E">
        <w:rPr>
          <w:rStyle w:val="FontStyle51"/>
          <w:rFonts w:ascii="Times New Roman" w:hAnsi="Times New Roman" w:cs="Times New Roman"/>
          <w:sz w:val="24"/>
          <w:szCs w:val="24"/>
        </w:rPr>
        <w:t>нагрузки на колеса;</w:t>
      </w:r>
    </w:p>
    <w:p w14:paraId="32CB8012" w14:textId="719E1CC4" w:rsidR="007F13A1" w:rsidRPr="00192C3E" w:rsidRDefault="00C41A07" w:rsidP="007F13A1">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w:t>
      </w:r>
      <w:r w:rsidR="007F13A1" w:rsidRPr="00192C3E">
        <w:rPr>
          <w:rStyle w:val="FontStyle51"/>
          <w:rFonts w:ascii="Times New Roman" w:hAnsi="Times New Roman" w:cs="Times New Roman"/>
          <w:sz w:val="24"/>
          <w:szCs w:val="24"/>
          <w:lang w:eastAsia="en-US"/>
        </w:rPr>
        <w:t xml:space="preserve"> </w:t>
      </w:r>
      <w:r>
        <w:rPr>
          <w:rStyle w:val="FontStyle51"/>
          <w:rFonts w:ascii="Times New Roman" w:hAnsi="Times New Roman" w:cs="Times New Roman"/>
          <w:sz w:val="24"/>
          <w:szCs w:val="24"/>
          <w:lang w:eastAsia="en-US"/>
        </w:rPr>
        <w:t>низкое сопротивление качению</w:t>
      </w:r>
      <w:r w:rsidR="007F13A1" w:rsidRPr="00192C3E">
        <w:rPr>
          <w:rStyle w:val="FontStyle51"/>
          <w:rFonts w:ascii="Times New Roman" w:hAnsi="Times New Roman" w:cs="Times New Roman"/>
          <w:sz w:val="24"/>
          <w:szCs w:val="24"/>
          <w:lang w:eastAsia="en-US"/>
        </w:rPr>
        <w:t>.</w:t>
      </w:r>
      <w:r w:rsidR="007F13A1">
        <w:rPr>
          <w:rStyle w:val="FontStyle51"/>
          <w:rFonts w:ascii="Times New Roman" w:hAnsi="Times New Roman" w:cs="Times New Roman"/>
          <w:sz w:val="24"/>
          <w:szCs w:val="24"/>
          <w:lang w:eastAsia="en-US"/>
        </w:rPr>
        <w:t> </w:t>
      </w:r>
    </w:p>
    <w:p w14:paraId="3BC8ABD9" w14:textId="77777777" w:rsidR="00A122D6" w:rsidRPr="00192C3E" w:rsidRDefault="00A122D6" w:rsidP="00C75ADB">
      <w:pPr>
        <w:pStyle w:val="Style18"/>
        <w:widowControl/>
        <w:ind w:firstLine="720"/>
        <w:jc w:val="both"/>
        <w:rPr>
          <w:rStyle w:val="FontStyle51"/>
          <w:rFonts w:ascii="Times New Roman" w:hAnsi="Times New Roman" w:cs="Times New Roman"/>
          <w:sz w:val="24"/>
          <w:szCs w:val="24"/>
          <w:lang w:eastAsia="en-US"/>
        </w:rPr>
      </w:pPr>
    </w:p>
    <w:p w14:paraId="171E3ED7" w14:textId="77777777" w:rsidR="00C75ADB" w:rsidRPr="00192C3E" w:rsidRDefault="00C75ADB" w:rsidP="00C75ADB">
      <w:pPr>
        <w:pStyle w:val="Style17"/>
        <w:widowControl/>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5 Рукоятки</w:t>
      </w:r>
    </w:p>
    <w:p w14:paraId="1C757A14" w14:textId="77777777" w:rsidR="00A122D6" w:rsidRPr="00192C3E" w:rsidRDefault="00A122D6" w:rsidP="00C75ADB">
      <w:pPr>
        <w:pStyle w:val="Style17"/>
        <w:widowControl/>
        <w:rPr>
          <w:rStyle w:val="FontStyle48"/>
          <w:rFonts w:ascii="Times New Roman" w:hAnsi="Times New Roman" w:cs="Times New Roman"/>
          <w:sz w:val="24"/>
          <w:szCs w:val="24"/>
        </w:rPr>
      </w:pPr>
    </w:p>
    <w:p w14:paraId="7E5D734D" w14:textId="42B1E731" w:rsidR="00C75ADB" w:rsidRPr="00192C3E" w:rsidRDefault="00C75ADB" w:rsidP="00CF05B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5.1</w:t>
      </w:r>
      <w:r w:rsidR="00CF05BB">
        <w:rPr>
          <w:rStyle w:val="FontStyle51"/>
          <w:rFonts w:ascii="Times New Roman" w:hAnsi="Times New Roman" w:cs="Times New Roman"/>
          <w:sz w:val="24"/>
          <w:szCs w:val="24"/>
        </w:rPr>
        <w:t> </w:t>
      </w:r>
      <w:r w:rsidRPr="00192C3E">
        <w:rPr>
          <w:rStyle w:val="FontStyle51"/>
          <w:rFonts w:ascii="Times New Roman" w:hAnsi="Times New Roman" w:cs="Times New Roman"/>
          <w:sz w:val="24"/>
          <w:szCs w:val="24"/>
        </w:rPr>
        <w:t xml:space="preserve">Двухколесные контейнеры должны иметь рукоятки для </w:t>
      </w:r>
      <w:r w:rsidR="00CF05BB">
        <w:rPr>
          <w:rStyle w:val="FontStyle51"/>
          <w:rFonts w:ascii="Times New Roman" w:hAnsi="Times New Roman" w:cs="Times New Roman"/>
          <w:sz w:val="24"/>
          <w:szCs w:val="24"/>
        </w:rPr>
        <w:t>толкания</w:t>
      </w:r>
      <w:r w:rsidRPr="00192C3E">
        <w:rPr>
          <w:rStyle w:val="FontStyle51"/>
          <w:rFonts w:ascii="Times New Roman" w:hAnsi="Times New Roman" w:cs="Times New Roman"/>
          <w:sz w:val="24"/>
          <w:szCs w:val="24"/>
        </w:rPr>
        <w:t xml:space="preserve">, </w:t>
      </w:r>
      <w:r w:rsidR="00CF05BB">
        <w:rPr>
          <w:rStyle w:val="FontStyle51"/>
          <w:rFonts w:ascii="Times New Roman" w:hAnsi="Times New Roman" w:cs="Times New Roman"/>
          <w:sz w:val="24"/>
          <w:szCs w:val="24"/>
        </w:rPr>
        <w:t>перемещения</w:t>
      </w:r>
      <w:r w:rsidRPr="00192C3E">
        <w:rPr>
          <w:rStyle w:val="FontStyle51"/>
          <w:rFonts w:ascii="Times New Roman" w:hAnsi="Times New Roman" w:cs="Times New Roman"/>
          <w:sz w:val="24"/>
          <w:szCs w:val="24"/>
        </w:rPr>
        <w:t xml:space="preserve"> и маневр</w:t>
      </w:r>
      <w:r w:rsidR="00CF05BB">
        <w:rPr>
          <w:rStyle w:val="FontStyle51"/>
          <w:rFonts w:ascii="Times New Roman" w:hAnsi="Times New Roman" w:cs="Times New Roman"/>
          <w:sz w:val="24"/>
          <w:szCs w:val="24"/>
        </w:rPr>
        <w:t xml:space="preserve">ирование контейнера, </w:t>
      </w:r>
      <w:r w:rsidRPr="00192C3E">
        <w:rPr>
          <w:rStyle w:val="FontStyle51"/>
          <w:rFonts w:ascii="Times New Roman" w:hAnsi="Times New Roman" w:cs="Times New Roman"/>
          <w:sz w:val="24"/>
          <w:szCs w:val="24"/>
        </w:rPr>
        <w:t xml:space="preserve">которые позволяют </w:t>
      </w:r>
      <w:r w:rsidR="00CF05BB">
        <w:rPr>
          <w:rStyle w:val="FontStyle51"/>
          <w:rFonts w:ascii="Times New Roman" w:hAnsi="Times New Roman" w:cs="Times New Roman"/>
          <w:sz w:val="24"/>
          <w:szCs w:val="24"/>
        </w:rPr>
        <w:t>оператору</w:t>
      </w:r>
      <w:r w:rsidRPr="00192C3E">
        <w:rPr>
          <w:rStyle w:val="FontStyle51"/>
          <w:rFonts w:ascii="Times New Roman" w:hAnsi="Times New Roman" w:cs="Times New Roman"/>
          <w:sz w:val="24"/>
          <w:szCs w:val="24"/>
        </w:rPr>
        <w:t xml:space="preserve"> безопасно захватывать их двумя руками.</w:t>
      </w:r>
    </w:p>
    <w:p w14:paraId="621D4FD3" w14:textId="0BA5D312" w:rsidR="00C75ADB" w:rsidRPr="00192C3E" w:rsidRDefault="00C75ADB" w:rsidP="00CF05BB">
      <w:pPr>
        <w:pStyle w:val="Style18"/>
        <w:widowControl/>
        <w:ind w:firstLine="720"/>
        <w:jc w:val="both"/>
        <w:rPr>
          <w:rStyle w:val="FontStyle51"/>
          <w:rFonts w:ascii="Times New Roman" w:hAnsi="Times New Roman" w:cs="Times New Roman"/>
          <w:sz w:val="24"/>
          <w:szCs w:val="24"/>
          <w:lang w:eastAsia="en-US"/>
        </w:rPr>
      </w:pPr>
      <w:r w:rsidRPr="00192C3E">
        <w:rPr>
          <w:rStyle w:val="FontStyle51"/>
          <w:rFonts w:ascii="Times New Roman" w:hAnsi="Times New Roman" w:cs="Times New Roman"/>
          <w:sz w:val="24"/>
          <w:szCs w:val="24"/>
          <w:lang w:eastAsia="en-US"/>
        </w:rPr>
        <w:t>Четырехколесные контейнеры должны иметь рукоятки для</w:t>
      </w:r>
      <w:r w:rsidR="00CF05BB">
        <w:rPr>
          <w:rStyle w:val="FontStyle51"/>
          <w:rFonts w:ascii="Times New Roman" w:hAnsi="Times New Roman" w:cs="Times New Roman"/>
          <w:sz w:val="24"/>
          <w:szCs w:val="24"/>
          <w:lang w:eastAsia="en-US"/>
        </w:rPr>
        <w:t xml:space="preserve"> толкания, перемещения</w:t>
      </w:r>
      <w:r w:rsidRPr="00192C3E">
        <w:rPr>
          <w:rStyle w:val="FontStyle51"/>
          <w:rFonts w:ascii="Times New Roman" w:hAnsi="Times New Roman" w:cs="Times New Roman"/>
          <w:sz w:val="24"/>
          <w:szCs w:val="24"/>
          <w:lang w:eastAsia="en-US"/>
        </w:rPr>
        <w:t>,</w:t>
      </w:r>
      <w:r w:rsidR="00CF05BB">
        <w:rPr>
          <w:rStyle w:val="FontStyle51"/>
          <w:rFonts w:ascii="Times New Roman" w:hAnsi="Times New Roman" w:cs="Times New Roman"/>
          <w:sz w:val="24"/>
          <w:szCs w:val="24"/>
          <w:lang w:eastAsia="en-US"/>
        </w:rPr>
        <w:t xml:space="preserve"> и маневрирования контейнера. Рукоятки не должны иметь острые кромки, способные вызвать травмы.</w:t>
      </w:r>
    </w:p>
    <w:p w14:paraId="28562163" w14:textId="08181EE8" w:rsidR="00CF05BB" w:rsidRDefault="00C75ADB" w:rsidP="00CF05B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5.2</w:t>
      </w:r>
      <w:r w:rsidR="00CF05BB">
        <w:t> </w:t>
      </w:r>
      <w:r w:rsidR="00CF05BB">
        <w:rPr>
          <w:rFonts w:ascii="Times New Roman" w:hAnsi="Times New Roman"/>
        </w:rPr>
        <w:t>Рукоятки</w:t>
      </w:r>
      <w:r w:rsidR="00CF05BB">
        <w:rPr>
          <w:rStyle w:val="FontStyle51"/>
          <w:rFonts w:ascii="Times New Roman" w:hAnsi="Times New Roman" w:cs="Times New Roman"/>
          <w:sz w:val="24"/>
          <w:szCs w:val="24"/>
          <w:lang w:eastAsia="en-US"/>
        </w:rPr>
        <w:t xml:space="preserve"> должны соответствовать одной из форм, приведенных</w:t>
      </w:r>
      <w:r w:rsidRPr="00192C3E">
        <w:rPr>
          <w:rStyle w:val="FontStyle51"/>
          <w:rFonts w:ascii="Times New Roman" w:hAnsi="Times New Roman" w:cs="Times New Roman"/>
          <w:sz w:val="24"/>
          <w:szCs w:val="24"/>
          <w:lang w:eastAsia="en-US"/>
        </w:rPr>
        <w:t xml:space="preserve"> </w:t>
      </w:r>
      <w:r w:rsidR="00CF05BB">
        <w:rPr>
          <w:rStyle w:val="FontStyle51"/>
          <w:rFonts w:ascii="Times New Roman" w:hAnsi="Times New Roman" w:cs="Times New Roman"/>
          <w:sz w:val="24"/>
          <w:szCs w:val="24"/>
          <w:lang w:eastAsia="en-US"/>
        </w:rPr>
        <w:t>на рисунке 1. (допускаются сечение кольцевой и U-образной</w:t>
      </w:r>
      <w:r w:rsidRPr="00192C3E">
        <w:rPr>
          <w:rStyle w:val="FontStyle51"/>
          <w:rFonts w:ascii="Times New Roman" w:hAnsi="Times New Roman" w:cs="Times New Roman"/>
          <w:sz w:val="24"/>
          <w:szCs w:val="24"/>
          <w:lang w:eastAsia="en-US"/>
        </w:rPr>
        <w:t xml:space="preserve"> формы рукояток на основе </w:t>
      </w:r>
      <w:r w:rsidR="00CF05BB">
        <w:rPr>
          <w:rStyle w:val="FontStyle51"/>
          <w:rFonts w:ascii="Times New Roman" w:hAnsi="Times New Roman" w:cs="Times New Roman"/>
          <w:sz w:val="24"/>
          <w:szCs w:val="24"/>
          <w:lang w:eastAsia="en-US"/>
        </w:rPr>
        <w:t>приведенных</w:t>
      </w:r>
      <w:r w:rsidRPr="00192C3E">
        <w:rPr>
          <w:rStyle w:val="FontStyle51"/>
          <w:rFonts w:ascii="Times New Roman" w:hAnsi="Times New Roman" w:cs="Times New Roman"/>
          <w:sz w:val="24"/>
          <w:szCs w:val="24"/>
          <w:lang w:eastAsia="en-US"/>
        </w:rPr>
        <w:t xml:space="preserve"> на рисунке 1). </w:t>
      </w:r>
      <w:r w:rsidR="00CF05BB">
        <w:rPr>
          <w:rStyle w:val="FontStyle51"/>
          <w:rFonts w:ascii="Times New Roman" w:hAnsi="Times New Roman" w:cs="Times New Roman"/>
          <w:sz w:val="24"/>
          <w:szCs w:val="24"/>
          <w:lang w:eastAsia="en-US"/>
        </w:rPr>
        <w:t>Минимальная длина рукоятки – 120 мм, минимальный зазор – 36 мм           (см. рисунок 2)</w:t>
      </w:r>
    </w:p>
    <w:p w14:paraId="0FC7F36D" w14:textId="3EB690CD" w:rsidR="0086162F" w:rsidRDefault="00C75ADB" w:rsidP="00CF05BB">
      <w:pPr>
        <w:pStyle w:val="Style5"/>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5.3</w:t>
      </w:r>
      <w:r w:rsidRPr="00192C3E">
        <w:rPr>
          <w:rStyle w:val="FontStyle51"/>
          <w:rFonts w:ascii="Times New Roman" w:hAnsi="Times New Roman" w:cs="Times New Roman"/>
          <w:sz w:val="24"/>
          <w:szCs w:val="24"/>
        </w:rPr>
        <w:t> Рукоятки дол</w:t>
      </w:r>
      <w:r w:rsidR="0086162F">
        <w:rPr>
          <w:rStyle w:val="FontStyle51"/>
          <w:rFonts w:ascii="Times New Roman" w:hAnsi="Times New Roman" w:cs="Times New Roman"/>
          <w:sz w:val="24"/>
          <w:szCs w:val="24"/>
        </w:rPr>
        <w:t xml:space="preserve">жны быть расположены на высоте </w:t>
      </w:r>
      <w:r w:rsidRPr="00192C3E">
        <w:rPr>
          <w:rFonts w:ascii="Times New Roman" w:hAnsi="Times New Roman" w:cs="Times New Roman"/>
          <w:position w:val="-12"/>
        </w:rPr>
        <w:object w:dxaOrig="760" w:dyaOrig="380" w14:anchorId="53950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pt" o:ole="">
            <v:imagedata r:id="rId16" o:title=""/>
          </v:shape>
          <o:OLEObject Type="Embed" ProgID="Equation.DSMT4" ShapeID="_x0000_i1025" DrawAspect="Content" ObjectID="_1684308074" r:id="rId17"/>
        </w:object>
      </w:r>
      <w:r w:rsidRPr="00192C3E">
        <w:rPr>
          <w:rStyle w:val="FontStyle51"/>
          <w:rFonts w:ascii="Times New Roman" w:hAnsi="Times New Roman" w:cs="Times New Roman"/>
          <w:sz w:val="24"/>
          <w:szCs w:val="24"/>
        </w:rPr>
        <w:t xml:space="preserve"> </w:t>
      </w:r>
      <w:proofErr w:type="gramStart"/>
      <w:r w:rsidRPr="00192C3E">
        <w:rPr>
          <w:rStyle w:val="FontStyle51"/>
          <w:rFonts w:ascii="Times New Roman" w:hAnsi="Times New Roman" w:cs="Times New Roman"/>
          <w:sz w:val="24"/>
          <w:szCs w:val="24"/>
        </w:rPr>
        <w:t>мм</w:t>
      </w:r>
      <w:proofErr w:type="gramEnd"/>
      <w:r w:rsidR="0086162F">
        <w:rPr>
          <w:rStyle w:val="FontStyle51"/>
          <w:rFonts w:ascii="Times New Roman" w:hAnsi="Times New Roman" w:cs="Times New Roman"/>
          <w:sz w:val="24"/>
          <w:szCs w:val="24"/>
        </w:rPr>
        <w:t xml:space="preserve"> от земли (измеренной от середины рукоятки</w:t>
      </w:r>
      <w:r w:rsidRPr="00192C3E">
        <w:rPr>
          <w:rStyle w:val="FontStyle51"/>
          <w:rFonts w:ascii="Times New Roman" w:hAnsi="Times New Roman" w:cs="Times New Roman"/>
          <w:sz w:val="24"/>
          <w:szCs w:val="24"/>
        </w:rPr>
        <w:t xml:space="preserve">). </w:t>
      </w:r>
      <w:r w:rsidR="0086162F">
        <w:rPr>
          <w:rStyle w:val="FontStyle51"/>
          <w:rFonts w:ascii="Times New Roman" w:hAnsi="Times New Roman" w:cs="Times New Roman"/>
          <w:sz w:val="24"/>
          <w:szCs w:val="24"/>
        </w:rPr>
        <w:t>Для двухколесных контейне</w:t>
      </w:r>
      <w:r w:rsidR="00291A7C">
        <w:rPr>
          <w:rStyle w:val="FontStyle51"/>
          <w:rFonts w:ascii="Times New Roman" w:hAnsi="Times New Roman" w:cs="Times New Roman"/>
          <w:sz w:val="24"/>
          <w:szCs w:val="24"/>
        </w:rPr>
        <w:t>ров и контейнеров объемом не менее 140 л</w:t>
      </w:r>
      <w:r w:rsidR="007E12B4">
        <w:rPr>
          <w:rStyle w:val="FontStyle51"/>
          <w:rFonts w:ascii="Times New Roman" w:hAnsi="Times New Roman" w:cs="Times New Roman"/>
          <w:sz w:val="24"/>
          <w:szCs w:val="24"/>
        </w:rPr>
        <w:t xml:space="preserve"> рукоятки должны располагаться на высоте </w:t>
      </w:r>
      <w:r w:rsidR="00D65770">
        <w:rPr>
          <w:rStyle w:val="FontStyle51"/>
          <w:rFonts w:ascii="Times New Roman" w:hAnsi="Times New Roman" w:cs="Times New Roman"/>
          <w:sz w:val="24"/>
          <w:szCs w:val="24"/>
        </w:rPr>
        <w:t>не менее 800 мм в наклоненном положении (центр тяжести должен быть расположен над осью колес). Для контейнеров объемом менее либо равным 140 л рукоятки должны располагаться на высоте не менее 700 мм</w:t>
      </w:r>
    </w:p>
    <w:p w14:paraId="5141B345" w14:textId="04D247AF" w:rsidR="00CE5B3A" w:rsidRPr="00192C3E" w:rsidRDefault="00C75ADB" w:rsidP="00CF05BB">
      <w:pPr>
        <w:pStyle w:val="Style5"/>
        <w:widowControl/>
        <w:ind w:firstLine="720"/>
        <w:jc w:val="both"/>
        <w:rPr>
          <w:rStyle w:val="FontStyle84"/>
          <w:rFonts w:ascii="Times New Roman" w:hAnsi="Times New Roman" w:cs="Times New Roman"/>
          <w:b w:val="0"/>
          <w:bCs w:val="0"/>
          <w:sz w:val="24"/>
          <w:szCs w:val="24"/>
          <w:lang w:eastAsia="en-US"/>
        </w:rPr>
      </w:pPr>
      <w:r w:rsidRPr="00192C3E">
        <w:rPr>
          <w:rStyle w:val="FontStyle51"/>
          <w:rFonts w:ascii="Times New Roman" w:hAnsi="Times New Roman" w:cs="Times New Roman"/>
          <w:sz w:val="24"/>
          <w:szCs w:val="24"/>
        </w:rPr>
        <w:t>В наклонном положении на 2-х колесных контейнерах с з</w:t>
      </w:r>
      <w:r w:rsidRPr="00192C3E">
        <w:rPr>
          <w:rStyle w:val="FontStyle51"/>
          <w:rFonts w:ascii="Times New Roman" w:hAnsi="Times New Roman" w:cs="Times New Roman"/>
          <w:sz w:val="24"/>
          <w:szCs w:val="24"/>
          <w:lang w:eastAsia="en-US"/>
        </w:rPr>
        <w:t>агрузкой ≥ 140 л ручки должны находиться на высоте 800 мм (центр тяжести надо осью колеса). Для контейнеров с загрузкой менее 140 л в наклонном положении рукоятки должны находиться на высоте 700 мм. Для 4-х колесных контейнеров вертикальные ручки являются дополнительными. Если будет установлено две ручки, то они должны находиться на расстоянии 450 мм друг от друга и покрывать диапазон высоты от 780 до 1050 мм. Два контейнера на колесах должны быть заполнены испытательной нагрузкой для проведения испытания, их крышки должны быть закрыты.</w:t>
      </w:r>
    </w:p>
    <w:p w14:paraId="42B796E7" w14:textId="02213B49" w:rsidR="002D2856" w:rsidRDefault="009812CB" w:rsidP="00EF0464">
      <w:pPr>
        <w:widowControl/>
        <w:ind w:firstLine="0"/>
        <w:jc w:val="left"/>
        <w:rPr>
          <w:szCs w:val="28"/>
        </w:rPr>
      </w:pPr>
      <w:r w:rsidRPr="009812CB">
        <w:rPr>
          <w:szCs w:val="28"/>
        </w:rPr>
        <w:t xml:space="preserve"> </w:t>
      </w:r>
    </w:p>
    <w:p w14:paraId="43234AB8" w14:textId="3E8F6D37" w:rsidR="00C75ADB" w:rsidRPr="00CF05BB" w:rsidRDefault="00CF05BB" w:rsidP="00CF05BB">
      <w:pPr>
        <w:pStyle w:val="Style28"/>
        <w:widowControl/>
        <w:ind w:left="6946"/>
        <w:rPr>
          <w:rStyle w:val="FontStyle47"/>
          <w:rFonts w:ascii="Times New Roman" w:hAnsi="Times New Roman" w:cs="Times New Roman"/>
          <w:sz w:val="24"/>
          <w:szCs w:val="28"/>
          <w:lang w:eastAsia="en-US"/>
        </w:rPr>
      </w:pPr>
      <w:r w:rsidRPr="00CF05BB">
        <w:rPr>
          <w:rStyle w:val="FontStyle47"/>
          <w:rFonts w:ascii="Times New Roman" w:hAnsi="Times New Roman" w:cs="Times New Roman"/>
          <w:sz w:val="24"/>
          <w:szCs w:val="28"/>
          <w:lang w:eastAsia="en-US"/>
        </w:rPr>
        <w:t>В миллиметрах</w:t>
      </w:r>
    </w:p>
    <w:p w14:paraId="6C12FDDB" w14:textId="753934E3" w:rsidR="009812CB" w:rsidRDefault="00C75AD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r>
        <w:rPr>
          <w:rFonts w:ascii="Cambria" w:eastAsia="MS Mincho" w:hAnsi="Cambria"/>
          <w:noProof/>
          <w:sz w:val="22"/>
        </w:rPr>
        <w:drawing>
          <wp:inline distT="0" distB="0" distL="0" distR="0" wp14:anchorId="2EAED7A9" wp14:editId="04943727">
            <wp:extent cx="4724400" cy="1847850"/>
            <wp:effectExtent l="0" t="0" r="0" b="0"/>
            <wp:docPr id="3" name="Рисунок 3" descr="C:\Users\user\Desktop\Стандарты 09.02.2021\EN (22)\EN 840-62020_e\64_e_dr\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тандарты 09.02.2021\EN (22)\EN 840-62020_e\64_e_dr\001.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24400" cy="1847850"/>
                    </a:xfrm>
                    <a:prstGeom prst="rect">
                      <a:avLst/>
                    </a:prstGeom>
                    <a:noFill/>
                    <a:ln>
                      <a:noFill/>
                    </a:ln>
                  </pic:spPr>
                </pic:pic>
              </a:graphicData>
            </a:graphic>
          </wp:inline>
        </w:drawing>
      </w:r>
    </w:p>
    <w:p w14:paraId="64B39B8D" w14:textId="3FEC90F3" w:rsidR="00C75ADB" w:rsidRPr="00CF05BB" w:rsidRDefault="00CF05BB" w:rsidP="00C75ADB">
      <w:pPr>
        <w:pStyle w:val="Style13"/>
        <w:widowControl/>
        <w:jc w:val="center"/>
        <w:rPr>
          <w:rStyle w:val="FontStyle50"/>
          <w:rFonts w:ascii="Times New Roman" w:hAnsi="Times New Roman"/>
          <w:sz w:val="24"/>
          <w:szCs w:val="28"/>
          <w:lang w:eastAsia="en-US"/>
        </w:rPr>
      </w:pPr>
      <w:r>
        <w:rPr>
          <w:rStyle w:val="FontStyle50"/>
          <w:rFonts w:ascii="Times New Roman" w:hAnsi="Times New Roman"/>
          <w:sz w:val="24"/>
          <w:szCs w:val="28"/>
          <w:lang w:eastAsia="en-US"/>
        </w:rPr>
        <w:lastRenderedPageBreak/>
        <w:t>Рисунок 1 –</w:t>
      </w:r>
      <w:r w:rsidR="00C75ADB" w:rsidRPr="00CF05BB">
        <w:rPr>
          <w:rStyle w:val="FontStyle50"/>
          <w:rFonts w:ascii="Times New Roman" w:hAnsi="Times New Roman"/>
          <w:sz w:val="24"/>
          <w:szCs w:val="28"/>
          <w:lang w:eastAsia="en-US"/>
        </w:rPr>
        <w:t xml:space="preserve"> Ручки (круглые, овальные, прямоугольные)</w:t>
      </w:r>
    </w:p>
    <w:p w14:paraId="2EFE168B" w14:textId="77777777" w:rsidR="00C75ADB" w:rsidRDefault="00C75AD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p>
    <w:p w14:paraId="59634DE2" w14:textId="293B1D95" w:rsidR="00C75ADB" w:rsidRDefault="00C75AD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r>
        <w:rPr>
          <w:rFonts w:ascii="Cambria" w:eastAsia="MS Mincho" w:hAnsi="Cambria"/>
          <w:noProof/>
          <w:sz w:val="22"/>
        </w:rPr>
        <w:drawing>
          <wp:inline distT="0" distB="0" distL="0" distR="0" wp14:anchorId="5BEA9A0B" wp14:editId="52248BAF">
            <wp:extent cx="3619500" cy="1343025"/>
            <wp:effectExtent l="0" t="0" r="0" b="9525"/>
            <wp:docPr id="5" name="Рисунок 5" descr="C:\Users\user\Desktop\Стандарты 09.02.2021\EN (22)\EN 840-62020_e\64_e_dr\0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Стандарты 09.02.2021\EN (22)\EN 840-62020_e\64_e_dr\002.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0" cy="1343025"/>
                    </a:xfrm>
                    <a:prstGeom prst="rect">
                      <a:avLst/>
                    </a:prstGeom>
                    <a:noFill/>
                    <a:ln>
                      <a:noFill/>
                    </a:ln>
                  </pic:spPr>
                </pic:pic>
              </a:graphicData>
            </a:graphic>
          </wp:inline>
        </w:drawing>
      </w:r>
    </w:p>
    <w:p w14:paraId="73F98AB6" w14:textId="77777777" w:rsidR="00C75ADB" w:rsidRPr="00DA3D4A" w:rsidRDefault="00C75ADB" w:rsidP="00DA3D4A">
      <w:pPr>
        <w:pStyle w:val="Style13"/>
        <w:widowControl/>
        <w:ind w:firstLine="720"/>
        <w:rPr>
          <w:rStyle w:val="FontStyle48"/>
          <w:rFonts w:ascii="Times New Roman" w:hAnsi="Times New Roman" w:cs="Times New Roman"/>
          <w:b w:val="0"/>
          <w:bCs w:val="0"/>
          <w:sz w:val="24"/>
          <w:szCs w:val="28"/>
        </w:rPr>
      </w:pPr>
      <w:r w:rsidRPr="00DA3D4A">
        <w:rPr>
          <w:rStyle w:val="FontStyle48"/>
          <w:rFonts w:ascii="Times New Roman" w:hAnsi="Times New Roman" w:cs="Times New Roman"/>
          <w:b w:val="0"/>
          <w:sz w:val="24"/>
          <w:szCs w:val="28"/>
        </w:rPr>
        <w:t>Условные обозначения</w:t>
      </w:r>
    </w:p>
    <w:p w14:paraId="474B6552" w14:textId="77777777" w:rsidR="00C75ADB" w:rsidRPr="00DA3D4A" w:rsidRDefault="00C75ADB" w:rsidP="00DA3D4A">
      <w:pPr>
        <w:pStyle w:val="Style13"/>
        <w:widowControl/>
        <w:ind w:firstLine="720"/>
        <w:rPr>
          <w:rStyle w:val="FontStyle48"/>
          <w:rFonts w:ascii="Times New Roman" w:hAnsi="Times New Roman" w:cs="Times New Roman"/>
          <w:b w:val="0"/>
          <w:sz w:val="24"/>
          <w:szCs w:val="28"/>
        </w:rPr>
      </w:pPr>
      <w:r w:rsidRPr="00DA3D4A">
        <w:rPr>
          <w:rStyle w:val="FontStyle48"/>
          <w:rFonts w:ascii="Times New Roman" w:hAnsi="Times New Roman" w:cs="Times New Roman"/>
          <w:b w:val="0"/>
          <w:sz w:val="24"/>
          <w:szCs w:val="28"/>
        </w:rPr>
        <w:t>1 рукоятка</w:t>
      </w:r>
    </w:p>
    <w:p w14:paraId="303E5381" w14:textId="3DC97EA2" w:rsidR="00C75ADB" w:rsidRPr="00192C3E" w:rsidRDefault="00DA3D4A" w:rsidP="00C75ADB">
      <w:pPr>
        <w:pStyle w:val="Style13"/>
        <w:widowControl/>
        <w:jc w:val="center"/>
        <w:rPr>
          <w:rStyle w:val="FontStyle48"/>
          <w:rFonts w:ascii="Times New Roman" w:hAnsi="Times New Roman" w:cs="Times New Roman"/>
          <w:sz w:val="24"/>
          <w:szCs w:val="24"/>
        </w:rPr>
      </w:pPr>
      <w:r>
        <w:rPr>
          <w:rStyle w:val="FontStyle48"/>
          <w:rFonts w:ascii="Times New Roman" w:hAnsi="Times New Roman" w:cs="Times New Roman"/>
          <w:sz w:val="24"/>
          <w:szCs w:val="24"/>
        </w:rPr>
        <w:t>Рисунок 2 –</w:t>
      </w:r>
      <w:r w:rsidR="00C75ADB" w:rsidRPr="00192C3E">
        <w:rPr>
          <w:rStyle w:val="FontStyle48"/>
          <w:rFonts w:ascii="Times New Roman" w:hAnsi="Times New Roman" w:cs="Times New Roman"/>
          <w:sz w:val="24"/>
          <w:szCs w:val="24"/>
        </w:rPr>
        <w:t xml:space="preserve"> Просвет</w:t>
      </w:r>
    </w:p>
    <w:p w14:paraId="7E6496C9" w14:textId="77777777" w:rsidR="00C75ADB" w:rsidRPr="00192C3E" w:rsidRDefault="00C75ADB" w:rsidP="00B3105D">
      <w:pPr>
        <w:widowControl/>
        <w:autoSpaceDE/>
        <w:autoSpaceDN/>
        <w:adjustRightInd/>
        <w:spacing w:after="200" w:line="276" w:lineRule="auto"/>
        <w:ind w:firstLine="0"/>
        <w:jc w:val="center"/>
        <w:rPr>
          <w:rStyle w:val="FontStyle43"/>
          <w:rFonts w:ascii="Times New Roman" w:hAnsi="Times New Roman" w:cs="Times New Roman"/>
          <w:sz w:val="24"/>
          <w:szCs w:val="24"/>
          <w:lang w:eastAsia="en-US"/>
        </w:rPr>
      </w:pPr>
    </w:p>
    <w:p w14:paraId="0C7ED1B9" w14:textId="77777777" w:rsidR="00C75ADB" w:rsidRPr="00192C3E" w:rsidRDefault="00C75ADB" w:rsidP="00C75ADB">
      <w:pPr>
        <w:pStyle w:val="Style13"/>
        <w:widowControl/>
        <w:ind w:firstLine="720"/>
        <w:jc w:val="both"/>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6 Колеса</w:t>
      </w:r>
    </w:p>
    <w:p w14:paraId="61D9075D" w14:textId="77777777" w:rsidR="00A122D6" w:rsidRPr="00192C3E" w:rsidRDefault="00A122D6" w:rsidP="00C75ADB">
      <w:pPr>
        <w:pStyle w:val="Style13"/>
        <w:widowControl/>
        <w:ind w:firstLine="720"/>
        <w:jc w:val="both"/>
        <w:rPr>
          <w:rStyle w:val="FontStyle48"/>
          <w:rFonts w:ascii="Times New Roman" w:hAnsi="Times New Roman" w:cs="Times New Roman"/>
          <w:sz w:val="24"/>
          <w:szCs w:val="24"/>
        </w:rPr>
      </w:pPr>
    </w:p>
    <w:p w14:paraId="78406A04" w14:textId="49D669CF" w:rsidR="00C75ADB"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6.1</w:t>
      </w:r>
      <w:r w:rsidRPr="00192C3E">
        <w:rPr>
          <w:rStyle w:val="FontStyle50"/>
          <w:rFonts w:ascii="Times New Roman" w:hAnsi="Times New Roman" w:cs="Times New Roman"/>
          <w:sz w:val="24"/>
          <w:szCs w:val="24"/>
        </w:rPr>
        <w:t xml:space="preserve"> </w:t>
      </w:r>
      <w:r w:rsidR="00DA3D4A">
        <w:rPr>
          <w:rStyle w:val="FontStyle51"/>
          <w:rFonts w:ascii="Times New Roman" w:hAnsi="Times New Roman" w:cs="Times New Roman"/>
          <w:sz w:val="24"/>
          <w:szCs w:val="24"/>
        </w:rPr>
        <w:t>Четырех</w:t>
      </w:r>
      <w:r w:rsidRPr="00192C3E">
        <w:rPr>
          <w:rStyle w:val="FontStyle51"/>
          <w:rFonts w:ascii="Times New Roman" w:hAnsi="Times New Roman" w:cs="Times New Roman"/>
          <w:sz w:val="24"/>
          <w:szCs w:val="24"/>
        </w:rPr>
        <w:t>колесные контейнеры вместимостью не более 1700 л должны иметь только поворотные колеса.</w:t>
      </w:r>
    </w:p>
    <w:p w14:paraId="41A60B28" w14:textId="75433DC2" w:rsidR="00E13E93" w:rsidRPr="00192C3E" w:rsidRDefault="00E13E93" w:rsidP="00C75ADB">
      <w:pPr>
        <w:pStyle w:val="Style27"/>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Четырехколесные контейнеры для буксировки могут иметь два неповоротных колеса или колеса, которые могут блокироваться.</w:t>
      </w:r>
    </w:p>
    <w:p w14:paraId="7F185670" w14:textId="2EEAA421" w:rsidR="00C75ADB"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6.2</w:t>
      </w:r>
      <w:r w:rsidRPr="00192C3E">
        <w:rPr>
          <w:rStyle w:val="FontStyle51"/>
          <w:rFonts w:ascii="Times New Roman" w:hAnsi="Times New Roman" w:cs="Times New Roman"/>
          <w:sz w:val="24"/>
          <w:szCs w:val="24"/>
          <w:lang w:eastAsia="en-US"/>
        </w:rPr>
        <w:t xml:space="preserve"> Колеса и их </w:t>
      </w:r>
      <w:r w:rsidR="00E13E93">
        <w:rPr>
          <w:rStyle w:val="FontStyle51"/>
          <w:rFonts w:ascii="Times New Roman" w:hAnsi="Times New Roman" w:cs="Times New Roman"/>
          <w:sz w:val="24"/>
          <w:szCs w:val="24"/>
          <w:lang w:eastAsia="en-US"/>
        </w:rPr>
        <w:t>положение должны обеспечи</w:t>
      </w:r>
      <w:r w:rsidRPr="00192C3E">
        <w:rPr>
          <w:rStyle w:val="FontStyle51"/>
          <w:rFonts w:ascii="Times New Roman" w:hAnsi="Times New Roman" w:cs="Times New Roman"/>
          <w:sz w:val="24"/>
          <w:szCs w:val="24"/>
          <w:lang w:eastAsia="en-US"/>
        </w:rPr>
        <w:t xml:space="preserve">ть минимальное усилие </w:t>
      </w:r>
      <w:r w:rsidR="00E13E93">
        <w:rPr>
          <w:rStyle w:val="FontStyle51"/>
          <w:rFonts w:ascii="Times New Roman" w:hAnsi="Times New Roman" w:cs="Times New Roman"/>
          <w:sz w:val="24"/>
          <w:szCs w:val="24"/>
          <w:lang w:eastAsia="en-US"/>
        </w:rPr>
        <w:t xml:space="preserve">толкания/тяги </w:t>
      </w:r>
      <w:r w:rsidRPr="00192C3E">
        <w:rPr>
          <w:rStyle w:val="FontStyle51"/>
          <w:rFonts w:ascii="Times New Roman" w:hAnsi="Times New Roman" w:cs="Times New Roman"/>
          <w:sz w:val="24"/>
          <w:szCs w:val="24"/>
          <w:lang w:eastAsia="en-US"/>
        </w:rPr>
        <w:t>и хорошую устойчивость.</w:t>
      </w:r>
    </w:p>
    <w:p w14:paraId="4DCB746A" w14:textId="2306BDBB" w:rsidR="004D5AE3" w:rsidRPr="00192C3E" w:rsidRDefault="004D5AE3" w:rsidP="00C75ADB">
      <w:pPr>
        <w:pStyle w:val="Style27"/>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6.3 Номинальный диаметр колеса всех контейнеров должен составлять 200 мм. Колеса номинальным диаметром 160 мм для четырехколесных контейнеров, а также колеса большего диаметра для двухколесных контейнеров устанавливают по требованию с заказчика, пока толкающее усилие не превышено (см. 4.3)</w:t>
      </w:r>
    </w:p>
    <w:p w14:paraId="54A9657B" w14:textId="6458AB3F" w:rsidR="001D59F7" w:rsidRPr="001D59F7" w:rsidRDefault="001D59F7" w:rsidP="00C75ADB">
      <w:pPr>
        <w:pStyle w:val="Style27"/>
        <w:widowControl/>
        <w:ind w:firstLine="720"/>
        <w:jc w:val="both"/>
        <w:rPr>
          <w:rStyle w:val="FontStyle50"/>
          <w:rFonts w:ascii="Times New Roman" w:hAnsi="Times New Roman" w:cs="Times New Roman"/>
          <w:b w:val="0"/>
          <w:sz w:val="24"/>
          <w:szCs w:val="24"/>
          <w:lang w:eastAsia="en-US"/>
        </w:rPr>
      </w:pPr>
      <w:r>
        <w:rPr>
          <w:rStyle w:val="FontStyle50"/>
          <w:rFonts w:ascii="Times New Roman" w:hAnsi="Times New Roman" w:cs="Times New Roman"/>
          <w:b w:val="0"/>
          <w:sz w:val="24"/>
          <w:szCs w:val="24"/>
          <w:lang w:eastAsia="en-US"/>
        </w:rPr>
        <w:t xml:space="preserve">6.4 Все колеса или поворотные колеса должны выдерживать статическую и динамическую нагрузки, например наезд на бордюрный камень (испытание по </w:t>
      </w:r>
      <w:r>
        <w:rPr>
          <w:rStyle w:val="FontStyle50"/>
          <w:rFonts w:ascii="Times New Roman" w:hAnsi="Times New Roman" w:cs="Times New Roman"/>
          <w:b w:val="0"/>
          <w:sz w:val="24"/>
          <w:szCs w:val="24"/>
          <w:lang w:val="en-US" w:eastAsia="en-US"/>
        </w:rPr>
        <w:t>EN</w:t>
      </w:r>
      <w:r w:rsidRPr="001D59F7">
        <w:rPr>
          <w:rStyle w:val="FontStyle50"/>
          <w:rFonts w:ascii="Times New Roman" w:hAnsi="Times New Roman" w:cs="Times New Roman"/>
          <w:b w:val="0"/>
          <w:sz w:val="24"/>
          <w:szCs w:val="24"/>
          <w:lang w:eastAsia="en-US"/>
        </w:rPr>
        <w:t xml:space="preserve"> 840-5</w:t>
      </w:r>
      <w:r>
        <w:rPr>
          <w:rStyle w:val="FontStyle50"/>
          <w:rFonts w:ascii="Times New Roman" w:hAnsi="Times New Roman" w:cs="Times New Roman"/>
          <w:b w:val="0"/>
          <w:sz w:val="24"/>
          <w:szCs w:val="24"/>
          <w:lang w:eastAsia="en-US"/>
        </w:rPr>
        <w:t>)</w:t>
      </w:r>
      <w:r w:rsidRPr="001D59F7">
        <w:rPr>
          <w:rStyle w:val="FontStyle50"/>
          <w:rFonts w:ascii="Times New Roman" w:hAnsi="Times New Roman" w:cs="Times New Roman"/>
          <w:b w:val="0"/>
          <w:sz w:val="24"/>
          <w:szCs w:val="24"/>
          <w:lang w:eastAsia="en-US"/>
        </w:rPr>
        <w:t>.</w:t>
      </w:r>
    </w:p>
    <w:p w14:paraId="38AE77BD" w14:textId="40B1F468" w:rsidR="001D59F7" w:rsidRPr="001D59F7" w:rsidRDefault="001D59F7" w:rsidP="00C75ADB">
      <w:pPr>
        <w:pStyle w:val="Style27"/>
        <w:widowControl/>
        <w:ind w:firstLine="720"/>
        <w:jc w:val="both"/>
        <w:rPr>
          <w:rStyle w:val="FontStyle50"/>
          <w:rFonts w:ascii="Times New Roman" w:hAnsi="Times New Roman" w:cs="Times New Roman"/>
          <w:b w:val="0"/>
          <w:sz w:val="24"/>
          <w:szCs w:val="24"/>
        </w:rPr>
      </w:pPr>
      <w:r w:rsidRPr="001D59F7">
        <w:rPr>
          <w:rStyle w:val="FontStyle50"/>
          <w:rFonts w:ascii="Times New Roman" w:hAnsi="Times New Roman" w:cs="Times New Roman"/>
          <w:b w:val="0"/>
          <w:sz w:val="24"/>
          <w:szCs w:val="24"/>
        </w:rPr>
        <w:t xml:space="preserve">6.5 </w:t>
      </w:r>
      <w:r>
        <w:rPr>
          <w:rStyle w:val="FontStyle50"/>
          <w:rFonts w:ascii="Times New Roman" w:hAnsi="Times New Roman" w:cs="Times New Roman"/>
          <w:b w:val="0"/>
          <w:sz w:val="24"/>
          <w:szCs w:val="24"/>
        </w:rPr>
        <w:t xml:space="preserve">Кронштейны для установки поворотных колес не должны выступать за самую широкую часть корпуса контейнера. </w:t>
      </w:r>
    </w:p>
    <w:p w14:paraId="313DB27E" w14:textId="77777777" w:rsidR="001D59F7" w:rsidRDefault="001D59F7" w:rsidP="00C75ADB">
      <w:pPr>
        <w:pStyle w:val="Style17"/>
        <w:widowControl/>
        <w:rPr>
          <w:rStyle w:val="FontStyle48"/>
          <w:rFonts w:ascii="Times New Roman" w:hAnsi="Times New Roman" w:cs="Times New Roman"/>
          <w:sz w:val="24"/>
          <w:szCs w:val="24"/>
        </w:rPr>
      </w:pPr>
    </w:p>
    <w:p w14:paraId="270190A8" w14:textId="651D5473" w:rsidR="00C75ADB" w:rsidRPr="00192C3E" w:rsidRDefault="00C75ADB" w:rsidP="00C75ADB">
      <w:pPr>
        <w:pStyle w:val="Style17"/>
        <w:widowControl/>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7 Блокировка</w:t>
      </w:r>
      <w:r w:rsidR="001D59F7">
        <w:rPr>
          <w:rStyle w:val="FontStyle48"/>
          <w:rFonts w:ascii="Times New Roman" w:hAnsi="Times New Roman" w:cs="Times New Roman"/>
          <w:sz w:val="24"/>
          <w:szCs w:val="24"/>
        </w:rPr>
        <w:t xml:space="preserve"> движения</w:t>
      </w:r>
    </w:p>
    <w:p w14:paraId="5DFC5A2B" w14:textId="77777777" w:rsidR="00A122D6" w:rsidRDefault="00A122D6" w:rsidP="00C75ADB">
      <w:pPr>
        <w:pStyle w:val="Style17"/>
        <w:widowControl/>
        <w:rPr>
          <w:rStyle w:val="FontStyle48"/>
          <w:rFonts w:ascii="Times New Roman" w:hAnsi="Times New Roman" w:cs="Times New Roman"/>
          <w:sz w:val="24"/>
          <w:szCs w:val="24"/>
        </w:rPr>
      </w:pPr>
    </w:p>
    <w:p w14:paraId="5F721BC0" w14:textId="779D30FB" w:rsidR="00C32F6A" w:rsidRPr="00C32F6A" w:rsidRDefault="00C32F6A" w:rsidP="00C75ADB">
      <w:pPr>
        <w:pStyle w:val="Style17"/>
        <w:widowControl/>
        <w:rPr>
          <w:rStyle w:val="FontStyle48"/>
          <w:rFonts w:ascii="Times New Roman" w:hAnsi="Times New Roman" w:cs="Times New Roman"/>
          <w:b w:val="0"/>
          <w:sz w:val="24"/>
          <w:szCs w:val="24"/>
        </w:rPr>
      </w:pPr>
      <w:r>
        <w:rPr>
          <w:rStyle w:val="FontStyle48"/>
          <w:rFonts w:ascii="Times New Roman" w:hAnsi="Times New Roman" w:cs="Times New Roman"/>
          <w:b w:val="0"/>
          <w:sz w:val="24"/>
          <w:szCs w:val="24"/>
        </w:rPr>
        <w:t>Если на четырехколесных контейнерах имеются устройства блокировки движения, то они должны быть установлены не менее чем на двух колесах.</w:t>
      </w:r>
    </w:p>
    <w:p w14:paraId="0F27BA69" w14:textId="77777777" w:rsidR="00A122D6" w:rsidRPr="00192C3E" w:rsidRDefault="00A122D6" w:rsidP="00C75ADB">
      <w:pPr>
        <w:pStyle w:val="Style17"/>
        <w:widowControl/>
        <w:rPr>
          <w:rStyle w:val="FontStyle48"/>
          <w:rFonts w:ascii="Times New Roman" w:hAnsi="Times New Roman" w:cs="Times New Roman"/>
          <w:sz w:val="24"/>
          <w:szCs w:val="24"/>
        </w:rPr>
      </w:pPr>
    </w:p>
    <w:p w14:paraId="305979E7" w14:textId="77777777" w:rsidR="00C75ADB" w:rsidRPr="00192C3E" w:rsidRDefault="00C75ADB" w:rsidP="00C75ADB">
      <w:pPr>
        <w:pStyle w:val="Style17"/>
        <w:widowControl/>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8 Тормоза</w:t>
      </w:r>
    </w:p>
    <w:p w14:paraId="351C063A" w14:textId="77777777" w:rsidR="00A122D6" w:rsidRPr="00192C3E" w:rsidRDefault="00A122D6" w:rsidP="00C75ADB">
      <w:pPr>
        <w:pStyle w:val="Style17"/>
        <w:widowControl/>
        <w:rPr>
          <w:rStyle w:val="FontStyle48"/>
          <w:rFonts w:ascii="Times New Roman" w:hAnsi="Times New Roman" w:cs="Times New Roman"/>
          <w:sz w:val="24"/>
          <w:szCs w:val="24"/>
        </w:rPr>
      </w:pPr>
    </w:p>
    <w:p w14:paraId="45685A88" w14:textId="53BB5CBD" w:rsidR="00C32F6A"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8.1</w:t>
      </w:r>
      <w:r w:rsidR="00C32F6A">
        <w:rPr>
          <w:rStyle w:val="FontStyle50"/>
          <w:rFonts w:ascii="Times New Roman" w:hAnsi="Times New Roman" w:cs="Times New Roman"/>
          <w:b w:val="0"/>
          <w:sz w:val="24"/>
          <w:szCs w:val="24"/>
        </w:rPr>
        <w:t xml:space="preserve"> Если четырехколесный контейнер оборудован тормозами, то они должны быть установлены не менее чем на двух колесах.</w:t>
      </w:r>
      <w:r w:rsidRPr="00192C3E">
        <w:rPr>
          <w:rStyle w:val="FontStyle51"/>
          <w:rFonts w:ascii="Times New Roman" w:hAnsi="Times New Roman" w:cs="Times New Roman"/>
          <w:sz w:val="24"/>
          <w:szCs w:val="24"/>
        </w:rPr>
        <w:t xml:space="preserve"> </w:t>
      </w:r>
    </w:p>
    <w:p w14:paraId="4EE42B79" w14:textId="760A38BA" w:rsidR="00C75ADB" w:rsidRPr="00192C3E"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8.2</w:t>
      </w:r>
      <w:r w:rsidR="00C32F6A">
        <w:rPr>
          <w:rStyle w:val="FontStyle50"/>
          <w:rFonts w:ascii="Times New Roman" w:hAnsi="Times New Roman" w:cs="Times New Roman"/>
          <w:sz w:val="24"/>
          <w:szCs w:val="24"/>
          <w:lang w:eastAsia="en-US"/>
        </w:rPr>
        <w:t> </w:t>
      </w:r>
      <w:r w:rsidRPr="00192C3E">
        <w:rPr>
          <w:rStyle w:val="FontStyle51"/>
          <w:rFonts w:ascii="Times New Roman" w:hAnsi="Times New Roman" w:cs="Times New Roman"/>
          <w:sz w:val="24"/>
          <w:szCs w:val="24"/>
          <w:lang w:eastAsia="en-US"/>
        </w:rPr>
        <w:t>Тормоза должны быть регулируемыми или самокомпенсируемыми и способными удерживать контейн</w:t>
      </w:r>
      <w:r w:rsidR="00C32F6A">
        <w:rPr>
          <w:rStyle w:val="FontStyle51"/>
          <w:rFonts w:ascii="Times New Roman" w:hAnsi="Times New Roman" w:cs="Times New Roman"/>
          <w:sz w:val="24"/>
          <w:szCs w:val="24"/>
          <w:lang w:eastAsia="en-US"/>
        </w:rPr>
        <w:t>ер на минимальном уклоне 10° к горизонтальной поверхности.</w:t>
      </w:r>
    </w:p>
    <w:p w14:paraId="226499E6" w14:textId="464C5DFA" w:rsidR="00C75ADB" w:rsidRPr="00192C3E"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8.3</w:t>
      </w:r>
      <w:r w:rsidRPr="00192C3E">
        <w:rPr>
          <w:rStyle w:val="FontStyle50"/>
          <w:rFonts w:ascii="Times New Roman" w:hAnsi="Times New Roman" w:cs="Times New Roman"/>
          <w:sz w:val="24"/>
          <w:szCs w:val="24"/>
        </w:rPr>
        <w:t xml:space="preserve"> </w:t>
      </w:r>
      <w:r w:rsidRPr="00192C3E">
        <w:rPr>
          <w:rStyle w:val="FontStyle51"/>
          <w:rFonts w:ascii="Times New Roman" w:hAnsi="Times New Roman" w:cs="Times New Roman"/>
          <w:sz w:val="24"/>
          <w:szCs w:val="24"/>
        </w:rPr>
        <w:t xml:space="preserve">Тормоза должны легко </w:t>
      </w:r>
      <w:r w:rsidR="006628CE">
        <w:rPr>
          <w:rStyle w:val="FontStyle51"/>
          <w:rFonts w:ascii="Times New Roman" w:hAnsi="Times New Roman" w:cs="Times New Roman"/>
          <w:sz w:val="24"/>
          <w:szCs w:val="24"/>
        </w:rPr>
        <w:t>управляться</w:t>
      </w:r>
      <w:r w:rsidRPr="00192C3E">
        <w:rPr>
          <w:rStyle w:val="FontStyle51"/>
          <w:rFonts w:ascii="Times New Roman" w:hAnsi="Times New Roman" w:cs="Times New Roman"/>
          <w:sz w:val="24"/>
          <w:szCs w:val="24"/>
        </w:rPr>
        <w:t xml:space="preserve"> оператором.</w:t>
      </w:r>
    </w:p>
    <w:p w14:paraId="0870D756" w14:textId="2074BFA6" w:rsidR="00C75ADB" w:rsidRPr="00192C3E"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8.4</w:t>
      </w:r>
      <w:r w:rsidR="006628CE">
        <w:rPr>
          <w:rStyle w:val="FontStyle51"/>
          <w:rFonts w:ascii="Times New Roman" w:hAnsi="Times New Roman" w:cs="Times New Roman"/>
          <w:sz w:val="24"/>
          <w:szCs w:val="24"/>
          <w:lang w:eastAsia="en-US"/>
        </w:rPr>
        <w:t xml:space="preserve"> Если контейнер оснащен </w:t>
      </w:r>
      <w:r w:rsidRPr="00192C3E">
        <w:rPr>
          <w:rStyle w:val="FontStyle51"/>
          <w:rFonts w:ascii="Times New Roman" w:hAnsi="Times New Roman" w:cs="Times New Roman"/>
          <w:sz w:val="24"/>
          <w:szCs w:val="24"/>
          <w:lang w:eastAsia="en-US"/>
        </w:rPr>
        <w:t xml:space="preserve">системой </w:t>
      </w:r>
      <w:r w:rsidR="006628CE">
        <w:rPr>
          <w:rStyle w:val="FontStyle51"/>
          <w:rFonts w:ascii="Times New Roman" w:hAnsi="Times New Roman" w:cs="Times New Roman"/>
          <w:sz w:val="24"/>
          <w:szCs w:val="24"/>
          <w:lang w:eastAsia="en-US"/>
        </w:rPr>
        <w:t>центрального торможения</w:t>
      </w:r>
      <w:r w:rsidRPr="00192C3E">
        <w:rPr>
          <w:rStyle w:val="FontStyle51"/>
          <w:rFonts w:ascii="Times New Roman" w:hAnsi="Times New Roman" w:cs="Times New Roman"/>
          <w:sz w:val="24"/>
          <w:szCs w:val="24"/>
          <w:lang w:eastAsia="en-US"/>
        </w:rPr>
        <w:t xml:space="preserve">, </w:t>
      </w:r>
      <w:r w:rsidR="006628CE">
        <w:rPr>
          <w:rStyle w:val="FontStyle51"/>
          <w:rFonts w:ascii="Times New Roman" w:hAnsi="Times New Roman" w:cs="Times New Roman"/>
          <w:sz w:val="24"/>
          <w:szCs w:val="24"/>
          <w:lang w:eastAsia="en-US"/>
        </w:rPr>
        <w:t xml:space="preserve">то она должна быть защищена от </w:t>
      </w:r>
      <w:r w:rsidRPr="00192C3E">
        <w:rPr>
          <w:rStyle w:val="FontStyle51"/>
          <w:rFonts w:ascii="Times New Roman" w:hAnsi="Times New Roman" w:cs="Times New Roman"/>
          <w:sz w:val="24"/>
          <w:szCs w:val="24"/>
          <w:lang w:eastAsia="en-US"/>
        </w:rPr>
        <w:t>несанкционированного</w:t>
      </w:r>
      <w:r w:rsidR="006628CE">
        <w:rPr>
          <w:rStyle w:val="FontStyle51"/>
          <w:rFonts w:ascii="Times New Roman" w:hAnsi="Times New Roman" w:cs="Times New Roman"/>
          <w:sz w:val="24"/>
          <w:szCs w:val="24"/>
          <w:lang w:eastAsia="en-US"/>
        </w:rPr>
        <w:t xml:space="preserve"> разблокирования</w:t>
      </w:r>
      <w:r w:rsidRPr="00192C3E">
        <w:rPr>
          <w:rStyle w:val="FontStyle51"/>
          <w:rFonts w:ascii="Times New Roman" w:hAnsi="Times New Roman" w:cs="Times New Roman"/>
          <w:sz w:val="24"/>
          <w:szCs w:val="24"/>
          <w:lang w:eastAsia="en-US"/>
        </w:rPr>
        <w:t>.</w:t>
      </w:r>
    </w:p>
    <w:p w14:paraId="6C01BC5B" w14:textId="39642219" w:rsidR="00C75ADB" w:rsidRPr="00192C3E" w:rsidRDefault="00C75ADB" w:rsidP="00C75ADB">
      <w:pPr>
        <w:pStyle w:val="Style22"/>
        <w:widowControl/>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8.5</w:t>
      </w:r>
      <w:r w:rsidRPr="00192C3E">
        <w:rPr>
          <w:rStyle w:val="FontStyle50"/>
          <w:rFonts w:ascii="Times New Roman" w:hAnsi="Times New Roman" w:cs="Times New Roman"/>
          <w:sz w:val="24"/>
          <w:szCs w:val="24"/>
        </w:rPr>
        <w:t xml:space="preserve"> </w:t>
      </w:r>
      <w:r w:rsidRPr="00192C3E">
        <w:rPr>
          <w:rStyle w:val="FontStyle51"/>
          <w:rFonts w:ascii="Times New Roman" w:hAnsi="Times New Roman" w:cs="Times New Roman"/>
          <w:sz w:val="24"/>
          <w:szCs w:val="24"/>
        </w:rPr>
        <w:t xml:space="preserve">Тормоза должны быть испытаны согласно </w:t>
      </w:r>
      <w:r w:rsidR="006628CE">
        <w:rPr>
          <w:rStyle w:val="FontStyle51"/>
          <w:rFonts w:ascii="Times New Roman" w:hAnsi="Times New Roman" w:cs="Times New Roman"/>
          <w:sz w:val="24"/>
          <w:szCs w:val="24"/>
        </w:rPr>
        <w:t xml:space="preserve">пункту </w:t>
      </w:r>
      <w:r w:rsidRPr="00192C3E">
        <w:rPr>
          <w:rStyle w:val="FontStyle51"/>
          <w:rFonts w:ascii="Times New Roman" w:hAnsi="Times New Roman" w:cs="Times New Roman"/>
          <w:sz w:val="24"/>
          <w:szCs w:val="24"/>
        </w:rPr>
        <w:t>EN 840-5:20</w:t>
      </w:r>
      <w:r w:rsidR="006628CE">
        <w:rPr>
          <w:rStyle w:val="FontStyle51"/>
          <w:rFonts w:ascii="Times New Roman" w:hAnsi="Times New Roman" w:cs="Times New Roman"/>
          <w:sz w:val="24"/>
          <w:szCs w:val="24"/>
        </w:rPr>
        <w:t>20</w:t>
      </w:r>
      <w:r w:rsidR="00380E2D">
        <w:rPr>
          <w:rStyle w:val="FontStyle51"/>
          <w:rFonts w:ascii="Times New Roman" w:hAnsi="Times New Roman" w:cs="Times New Roman"/>
          <w:sz w:val="24"/>
          <w:szCs w:val="24"/>
        </w:rPr>
        <w:t xml:space="preserve"> (4.9.4)</w:t>
      </w:r>
      <w:r w:rsidR="006628CE">
        <w:rPr>
          <w:rStyle w:val="FontStyle51"/>
          <w:rFonts w:ascii="Times New Roman" w:hAnsi="Times New Roman" w:cs="Times New Roman"/>
          <w:sz w:val="24"/>
          <w:szCs w:val="24"/>
        </w:rPr>
        <w:t>.</w:t>
      </w:r>
    </w:p>
    <w:p w14:paraId="022711BC" w14:textId="77777777" w:rsidR="00A122D6" w:rsidRPr="00192C3E" w:rsidRDefault="00A122D6" w:rsidP="00C75ADB">
      <w:pPr>
        <w:pStyle w:val="Style22"/>
        <w:widowControl/>
        <w:rPr>
          <w:rStyle w:val="FontStyle51"/>
          <w:rFonts w:ascii="Times New Roman" w:hAnsi="Times New Roman" w:cs="Times New Roman"/>
          <w:sz w:val="24"/>
          <w:szCs w:val="24"/>
        </w:rPr>
      </w:pPr>
    </w:p>
    <w:p w14:paraId="7C6EE450" w14:textId="31465FEE" w:rsidR="00C75ADB" w:rsidRPr="00192C3E" w:rsidRDefault="00C75ADB" w:rsidP="00C75ADB">
      <w:pPr>
        <w:pStyle w:val="Style22"/>
        <w:widowControl/>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 xml:space="preserve">9 </w:t>
      </w:r>
      <w:r w:rsidR="006628CE">
        <w:rPr>
          <w:rStyle w:val="FontStyle48"/>
          <w:rFonts w:ascii="Times New Roman" w:hAnsi="Times New Roman" w:cs="Times New Roman"/>
          <w:sz w:val="24"/>
          <w:szCs w:val="24"/>
        </w:rPr>
        <w:t>Кромки</w:t>
      </w:r>
    </w:p>
    <w:p w14:paraId="2FE006A1" w14:textId="77777777" w:rsidR="00A122D6" w:rsidRPr="00192C3E" w:rsidRDefault="00A122D6" w:rsidP="00C75ADB">
      <w:pPr>
        <w:pStyle w:val="Style22"/>
        <w:widowControl/>
        <w:rPr>
          <w:rStyle w:val="FontStyle48"/>
          <w:rFonts w:ascii="Times New Roman" w:hAnsi="Times New Roman" w:cs="Times New Roman"/>
          <w:sz w:val="24"/>
          <w:szCs w:val="24"/>
        </w:rPr>
      </w:pPr>
    </w:p>
    <w:p w14:paraId="4539B910" w14:textId="5B32E923" w:rsidR="00C75ADB" w:rsidRPr="00192C3E"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9.1</w:t>
      </w:r>
      <w:r w:rsidRPr="00192C3E">
        <w:rPr>
          <w:rStyle w:val="FontStyle51"/>
          <w:rFonts w:ascii="Times New Roman" w:hAnsi="Times New Roman" w:cs="Times New Roman"/>
          <w:sz w:val="24"/>
          <w:szCs w:val="24"/>
        </w:rPr>
        <w:t> К</w:t>
      </w:r>
      <w:r w:rsidR="006628CE">
        <w:rPr>
          <w:rStyle w:val="FontStyle51"/>
          <w:rFonts w:ascii="Times New Roman" w:hAnsi="Times New Roman" w:cs="Times New Roman"/>
          <w:sz w:val="24"/>
          <w:szCs w:val="24"/>
        </w:rPr>
        <w:t>онтейнер не должен иметь острые кромки</w:t>
      </w:r>
      <w:r w:rsidRPr="00192C3E">
        <w:rPr>
          <w:rStyle w:val="FontStyle51"/>
          <w:rFonts w:ascii="Times New Roman" w:hAnsi="Times New Roman" w:cs="Times New Roman"/>
          <w:sz w:val="24"/>
          <w:szCs w:val="24"/>
        </w:rPr>
        <w:t xml:space="preserve"> (радиус </w:t>
      </w:r>
      <w:r w:rsidR="006628CE">
        <w:rPr>
          <w:rStyle w:val="FontStyle51"/>
          <w:rFonts w:ascii="Times New Roman" w:hAnsi="Times New Roman" w:cs="Times New Roman"/>
          <w:sz w:val="24"/>
          <w:szCs w:val="24"/>
        </w:rPr>
        <w:t xml:space="preserve">скругления </w:t>
      </w:r>
      <w:r w:rsidRPr="00192C3E">
        <w:rPr>
          <w:rStyle w:val="FontStyle51"/>
          <w:rFonts w:ascii="Times New Roman" w:hAnsi="Times New Roman" w:cs="Times New Roman"/>
          <w:sz w:val="24"/>
          <w:szCs w:val="24"/>
        </w:rPr>
        <w:t>менее 1,4 мм)</w:t>
      </w:r>
    </w:p>
    <w:p w14:paraId="5EBB0DED" w14:textId="314255BA" w:rsidR="00822DDB"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9.2</w:t>
      </w:r>
      <w:r w:rsidR="00822DDB">
        <w:rPr>
          <w:rStyle w:val="FontStyle50"/>
          <w:rFonts w:ascii="Times New Roman" w:hAnsi="Times New Roman" w:cs="Times New Roman"/>
          <w:b w:val="0"/>
          <w:sz w:val="24"/>
          <w:szCs w:val="24"/>
        </w:rPr>
        <w:t xml:space="preserve"> Все кромки, которые могут применяться при маневрировании, должны быть скруглены, чтобы предотвратить травмирование. </w:t>
      </w:r>
      <w:r w:rsidRPr="00192C3E">
        <w:rPr>
          <w:rStyle w:val="FontStyle51"/>
          <w:rFonts w:ascii="Times New Roman" w:hAnsi="Times New Roman" w:cs="Times New Roman"/>
          <w:sz w:val="24"/>
          <w:szCs w:val="24"/>
        </w:rPr>
        <w:t> </w:t>
      </w:r>
    </w:p>
    <w:p w14:paraId="406B2435" w14:textId="77777777" w:rsidR="00A122D6" w:rsidRPr="00192C3E" w:rsidRDefault="00A122D6" w:rsidP="00C75ADB">
      <w:pPr>
        <w:pStyle w:val="Style27"/>
        <w:widowControl/>
        <w:ind w:firstLine="720"/>
        <w:jc w:val="both"/>
        <w:rPr>
          <w:rStyle w:val="FontStyle51"/>
          <w:rFonts w:ascii="Times New Roman" w:hAnsi="Times New Roman" w:cs="Times New Roman"/>
          <w:sz w:val="24"/>
          <w:szCs w:val="24"/>
        </w:rPr>
      </w:pPr>
    </w:p>
    <w:p w14:paraId="09945ED2" w14:textId="77777777" w:rsidR="00C75ADB" w:rsidRPr="00192C3E" w:rsidRDefault="00C75ADB" w:rsidP="00C75ADB">
      <w:pPr>
        <w:pStyle w:val="Style17"/>
        <w:widowControl/>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10 Крышки</w:t>
      </w:r>
    </w:p>
    <w:p w14:paraId="6958EE4D" w14:textId="77777777" w:rsidR="00A122D6" w:rsidRPr="00192C3E" w:rsidRDefault="00A122D6" w:rsidP="00C75ADB">
      <w:pPr>
        <w:pStyle w:val="Style17"/>
        <w:widowControl/>
        <w:rPr>
          <w:rStyle w:val="FontStyle48"/>
          <w:rFonts w:ascii="Times New Roman" w:hAnsi="Times New Roman" w:cs="Times New Roman"/>
          <w:sz w:val="24"/>
          <w:szCs w:val="24"/>
        </w:rPr>
      </w:pPr>
    </w:p>
    <w:p w14:paraId="23FC2143" w14:textId="522D3F4E" w:rsidR="00B8771F"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10.1</w:t>
      </w:r>
      <w:r w:rsidR="00B8771F">
        <w:rPr>
          <w:rStyle w:val="FontStyle50"/>
          <w:rFonts w:ascii="Times New Roman" w:hAnsi="Times New Roman" w:cs="Times New Roman"/>
          <w:b w:val="0"/>
          <w:sz w:val="24"/>
          <w:szCs w:val="24"/>
          <w:lang w:eastAsia="en-US"/>
        </w:rPr>
        <w:t xml:space="preserve"> Куполообразные крышки должны иметь безопасный зазор до передней кромки не менее 35 мм, чтобы избежать опасности раздавливания пальцев при закрытии крышки. Зазор должен быть закрыт упругим материалом.</w:t>
      </w:r>
      <w:r w:rsidRPr="00192C3E">
        <w:rPr>
          <w:rStyle w:val="FontStyle51"/>
          <w:rFonts w:ascii="Times New Roman" w:hAnsi="Times New Roman" w:cs="Times New Roman"/>
          <w:sz w:val="24"/>
          <w:szCs w:val="24"/>
          <w:lang w:eastAsia="en-US"/>
        </w:rPr>
        <w:t xml:space="preserve"> </w:t>
      </w:r>
    </w:p>
    <w:p w14:paraId="3C4D1D6A" w14:textId="799A8C17" w:rsidR="00C75ADB" w:rsidRPr="00192C3E" w:rsidRDefault="00C75ADB" w:rsidP="00C75ADB">
      <w:pPr>
        <w:pStyle w:val="Style29"/>
        <w:widowControl/>
        <w:ind w:firstLine="720"/>
        <w:jc w:val="both"/>
        <w:rPr>
          <w:rStyle w:val="FontStyle51"/>
          <w:rFonts w:ascii="Times New Roman" w:hAnsi="Times New Roman" w:cs="Times New Roman"/>
          <w:sz w:val="24"/>
          <w:szCs w:val="24"/>
          <w:lang w:eastAsia="en-US"/>
        </w:rPr>
      </w:pPr>
      <w:r w:rsidRPr="00192C3E">
        <w:rPr>
          <w:rStyle w:val="FontStyle51"/>
          <w:rFonts w:ascii="Times New Roman" w:hAnsi="Times New Roman" w:cs="Times New Roman"/>
          <w:sz w:val="24"/>
          <w:szCs w:val="24"/>
          <w:lang w:eastAsia="en-US"/>
        </w:rPr>
        <w:t xml:space="preserve">Плоские крышки не должны </w:t>
      </w:r>
      <w:r w:rsidR="00B8771F">
        <w:rPr>
          <w:rStyle w:val="FontStyle51"/>
          <w:rFonts w:ascii="Times New Roman" w:hAnsi="Times New Roman" w:cs="Times New Roman"/>
          <w:sz w:val="24"/>
          <w:szCs w:val="24"/>
          <w:lang w:eastAsia="en-US"/>
        </w:rPr>
        <w:t xml:space="preserve">травмировать </w:t>
      </w:r>
      <w:r w:rsidRPr="00192C3E">
        <w:rPr>
          <w:rStyle w:val="FontStyle51"/>
          <w:rFonts w:ascii="Times New Roman" w:hAnsi="Times New Roman" w:cs="Times New Roman"/>
          <w:sz w:val="24"/>
          <w:szCs w:val="24"/>
          <w:lang w:eastAsia="en-US"/>
        </w:rPr>
        <w:t>пальцев.</w:t>
      </w:r>
    </w:p>
    <w:p w14:paraId="756E4651" w14:textId="6A2D3360" w:rsidR="00C75ADB" w:rsidRPr="00192C3E"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10.2</w:t>
      </w:r>
      <w:r w:rsidRPr="00192C3E">
        <w:rPr>
          <w:rStyle w:val="FontStyle51"/>
          <w:rFonts w:ascii="Times New Roman" w:hAnsi="Times New Roman" w:cs="Times New Roman"/>
          <w:sz w:val="24"/>
          <w:szCs w:val="24"/>
          <w:lang w:eastAsia="en-US"/>
        </w:rPr>
        <w:t xml:space="preserve"> Контейнеры с </w:t>
      </w:r>
      <w:r w:rsidR="00B8771F">
        <w:rPr>
          <w:rStyle w:val="FontStyle50"/>
          <w:rFonts w:ascii="Times New Roman" w:hAnsi="Times New Roman" w:cs="Times New Roman"/>
          <w:b w:val="0"/>
          <w:sz w:val="24"/>
          <w:szCs w:val="24"/>
          <w:lang w:eastAsia="en-US"/>
        </w:rPr>
        <w:t>куполообразными</w:t>
      </w:r>
      <w:r w:rsidRPr="00192C3E">
        <w:rPr>
          <w:rStyle w:val="FontStyle51"/>
          <w:rFonts w:ascii="Times New Roman" w:hAnsi="Times New Roman" w:cs="Times New Roman"/>
          <w:sz w:val="24"/>
          <w:szCs w:val="24"/>
          <w:lang w:eastAsia="en-US"/>
        </w:rPr>
        <w:t xml:space="preserve"> крышками должны быть </w:t>
      </w:r>
      <w:r w:rsidR="00B8771F">
        <w:rPr>
          <w:rStyle w:val="FontStyle51"/>
          <w:rFonts w:ascii="Times New Roman" w:hAnsi="Times New Roman" w:cs="Times New Roman"/>
          <w:sz w:val="24"/>
          <w:szCs w:val="24"/>
          <w:lang w:eastAsia="en-US"/>
        </w:rPr>
        <w:t>обеспечены механизмом</w:t>
      </w:r>
      <w:r w:rsidRPr="00192C3E">
        <w:rPr>
          <w:rStyle w:val="FontStyle51"/>
          <w:rFonts w:ascii="Times New Roman" w:hAnsi="Times New Roman" w:cs="Times New Roman"/>
          <w:sz w:val="24"/>
          <w:szCs w:val="24"/>
          <w:lang w:eastAsia="en-US"/>
        </w:rPr>
        <w:t xml:space="preserve"> </w:t>
      </w:r>
      <w:r w:rsidR="00B8771F">
        <w:rPr>
          <w:rStyle w:val="FontStyle51"/>
          <w:rFonts w:ascii="Times New Roman" w:hAnsi="Times New Roman" w:cs="Times New Roman"/>
          <w:sz w:val="24"/>
          <w:szCs w:val="24"/>
          <w:lang w:eastAsia="en-US"/>
        </w:rPr>
        <w:t xml:space="preserve">автоматического удержания крышки в открытом положении для предотвращения её случайного закрытия. </w:t>
      </w:r>
    </w:p>
    <w:p w14:paraId="3D33E420" w14:textId="420961CD" w:rsidR="00444ABF" w:rsidRDefault="00C75ADB" w:rsidP="00C75ADB">
      <w:pPr>
        <w:pStyle w:val="Style27"/>
        <w:widowControl/>
        <w:ind w:firstLine="720"/>
        <w:jc w:val="both"/>
        <w:rPr>
          <w:rStyle w:val="FontStyle51"/>
          <w:rFonts w:ascii="Times New Roman" w:hAnsi="Times New Roman" w:cs="Times New Roman"/>
          <w:sz w:val="24"/>
          <w:szCs w:val="24"/>
        </w:rPr>
      </w:pPr>
      <w:r w:rsidRPr="00192C3E">
        <w:rPr>
          <w:rStyle w:val="FontStyle50"/>
          <w:rFonts w:ascii="Times New Roman" w:hAnsi="Times New Roman" w:cs="Times New Roman"/>
          <w:b w:val="0"/>
          <w:sz w:val="24"/>
          <w:szCs w:val="24"/>
        </w:rPr>
        <w:t>10.3</w:t>
      </w:r>
      <w:r w:rsidRPr="00192C3E">
        <w:rPr>
          <w:rStyle w:val="FontStyle51"/>
          <w:rFonts w:ascii="Times New Roman" w:hAnsi="Times New Roman" w:cs="Times New Roman"/>
          <w:sz w:val="24"/>
          <w:szCs w:val="24"/>
        </w:rPr>
        <w:t> Контейнеры с</w:t>
      </w:r>
      <w:r w:rsidR="00444ABF">
        <w:rPr>
          <w:rStyle w:val="FontStyle51"/>
          <w:rFonts w:ascii="Times New Roman" w:hAnsi="Times New Roman" w:cs="Times New Roman"/>
          <w:sz w:val="24"/>
          <w:szCs w:val="24"/>
        </w:rPr>
        <w:t xml:space="preserve"> механизмом удержания крышки в открытом положении должны иметь устройство, обеспечивающее безопасность при движении контейнера.</w:t>
      </w:r>
      <w:r w:rsidRPr="00192C3E">
        <w:rPr>
          <w:rStyle w:val="FontStyle51"/>
          <w:rFonts w:ascii="Times New Roman" w:hAnsi="Times New Roman" w:cs="Times New Roman"/>
          <w:sz w:val="24"/>
          <w:szCs w:val="24"/>
        </w:rPr>
        <w:t xml:space="preserve"> </w:t>
      </w:r>
    </w:p>
    <w:p w14:paraId="6B3942F5" w14:textId="77777777" w:rsidR="005F250B" w:rsidRDefault="00C75ADB" w:rsidP="00C75ADB">
      <w:pPr>
        <w:pStyle w:val="Style18"/>
        <w:widowControl/>
        <w:ind w:firstLine="720"/>
        <w:jc w:val="both"/>
        <w:rPr>
          <w:rStyle w:val="FontStyle50"/>
          <w:rFonts w:ascii="Times New Roman" w:hAnsi="Times New Roman" w:cs="Times New Roman"/>
          <w:b w:val="0"/>
          <w:sz w:val="24"/>
          <w:szCs w:val="24"/>
          <w:lang w:eastAsia="en-US"/>
        </w:rPr>
      </w:pPr>
      <w:r w:rsidRPr="00192C3E">
        <w:rPr>
          <w:rStyle w:val="FontStyle50"/>
          <w:rFonts w:ascii="Times New Roman" w:hAnsi="Times New Roman" w:cs="Times New Roman"/>
          <w:b w:val="0"/>
          <w:sz w:val="24"/>
          <w:szCs w:val="24"/>
        </w:rPr>
        <w:t>10.4</w:t>
      </w:r>
      <w:r w:rsidR="005F250B">
        <w:rPr>
          <w:rStyle w:val="FontStyle50"/>
          <w:rFonts w:ascii="Times New Roman" w:hAnsi="Times New Roman" w:cs="Times New Roman"/>
          <w:b w:val="0"/>
          <w:sz w:val="24"/>
          <w:szCs w:val="24"/>
        </w:rPr>
        <w:t xml:space="preserve"> </w:t>
      </w:r>
      <w:r w:rsidR="005F250B">
        <w:rPr>
          <w:rStyle w:val="FontStyle50"/>
          <w:rFonts w:ascii="Times New Roman" w:hAnsi="Times New Roman" w:cs="Times New Roman"/>
          <w:b w:val="0"/>
          <w:sz w:val="24"/>
          <w:szCs w:val="24"/>
          <w:lang w:eastAsia="en-US"/>
        </w:rPr>
        <w:t>Куполообразная крышка контейнера должна быть сконструирована таким образом, чтобы, к примеру, голова ребенка не могла быть захвачена между крышкой и корпусом контейнера.</w:t>
      </w:r>
    </w:p>
    <w:p w14:paraId="4B25B4EE" w14:textId="75345EAE" w:rsidR="005F250B" w:rsidRDefault="00C75ADB" w:rsidP="00C75ADB">
      <w:pPr>
        <w:pStyle w:val="Style18"/>
        <w:widowControl/>
        <w:ind w:firstLine="720"/>
        <w:jc w:val="both"/>
        <w:rPr>
          <w:rStyle w:val="FontStyle51"/>
          <w:rFonts w:ascii="Times New Roman" w:hAnsi="Times New Roman" w:cs="Times New Roman"/>
          <w:sz w:val="24"/>
          <w:szCs w:val="24"/>
          <w:lang w:eastAsia="en-US"/>
        </w:rPr>
      </w:pPr>
      <w:r w:rsidRPr="00192C3E">
        <w:rPr>
          <w:rStyle w:val="FontStyle51"/>
          <w:rFonts w:ascii="Times New Roman" w:hAnsi="Times New Roman" w:cs="Times New Roman"/>
          <w:sz w:val="24"/>
          <w:szCs w:val="24"/>
        </w:rPr>
        <w:t> </w:t>
      </w:r>
      <w:r w:rsidR="005F250B">
        <w:rPr>
          <w:rStyle w:val="FontStyle51"/>
          <w:rFonts w:ascii="Times New Roman" w:hAnsi="Times New Roman" w:cs="Times New Roman"/>
          <w:sz w:val="24"/>
          <w:szCs w:val="24"/>
        </w:rPr>
        <w:t xml:space="preserve">Для </w:t>
      </w:r>
      <w:r w:rsidR="005F250B">
        <w:rPr>
          <w:rStyle w:val="FontStyle51"/>
          <w:rFonts w:ascii="Times New Roman" w:hAnsi="Times New Roman" w:cs="Times New Roman"/>
          <w:sz w:val="24"/>
          <w:szCs w:val="24"/>
          <w:lang w:eastAsia="en-US"/>
        </w:rPr>
        <w:t>контейнера</w:t>
      </w:r>
      <w:r w:rsidR="005F250B" w:rsidRPr="00192C3E">
        <w:rPr>
          <w:rStyle w:val="FontStyle51"/>
          <w:rFonts w:ascii="Times New Roman" w:hAnsi="Times New Roman" w:cs="Times New Roman"/>
          <w:sz w:val="24"/>
          <w:szCs w:val="24"/>
          <w:lang w:eastAsia="en-US"/>
        </w:rPr>
        <w:t xml:space="preserve"> с </w:t>
      </w:r>
      <w:r w:rsidR="005F250B">
        <w:rPr>
          <w:rStyle w:val="FontStyle50"/>
          <w:rFonts w:ascii="Times New Roman" w:hAnsi="Times New Roman" w:cs="Times New Roman"/>
          <w:b w:val="0"/>
          <w:sz w:val="24"/>
          <w:szCs w:val="24"/>
          <w:lang w:eastAsia="en-US"/>
        </w:rPr>
        <w:t>куполообразной</w:t>
      </w:r>
      <w:r w:rsidR="005F250B">
        <w:rPr>
          <w:rStyle w:val="FontStyle51"/>
          <w:rFonts w:ascii="Times New Roman" w:hAnsi="Times New Roman" w:cs="Times New Roman"/>
          <w:sz w:val="24"/>
          <w:szCs w:val="24"/>
          <w:lang w:eastAsia="en-US"/>
        </w:rPr>
        <w:t xml:space="preserve"> крышкой расстояние между верхом крышки и верхним ободом должно состоять не менее 181 мм. Этот зазор не должен закрываться ни автоматически (усилием пружины или силы тяжести)</w:t>
      </w:r>
      <w:r w:rsidR="005C551B">
        <w:rPr>
          <w:rStyle w:val="FontStyle51"/>
          <w:rFonts w:ascii="Times New Roman" w:hAnsi="Times New Roman" w:cs="Times New Roman"/>
          <w:sz w:val="24"/>
          <w:szCs w:val="24"/>
          <w:lang w:eastAsia="en-US"/>
        </w:rPr>
        <w:t>, ни непред</w:t>
      </w:r>
      <w:r w:rsidR="00380E2D">
        <w:rPr>
          <w:rStyle w:val="FontStyle51"/>
          <w:rFonts w:ascii="Times New Roman" w:hAnsi="Times New Roman" w:cs="Times New Roman"/>
          <w:sz w:val="24"/>
          <w:szCs w:val="24"/>
          <w:lang w:eastAsia="en-US"/>
        </w:rPr>
        <w:t>намеренно усилием руки ребенка.</w:t>
      </w:r>
    </w:p>
    <w:p w14:paraId="156DF73A" w14:textId="4AEF1738" w:rsidR="00380E2D" w:rsidRPr="00192C3E" w:rsidRDefault="00380E2D" w:rsidP="00380E2D">
      <w:pPr>
        <w:pStyle w:val="Style18"/>
        <w:widowControl/>
        <w:ind w:firstLine="720"/>
        <w:jc w:val="both"/>
        <w:rPr>
          <w:rStyle w:val="FontStyle51"/>
          <w:rFonts w:ascii="Times New Roman" w:hAnsi="Times New Roman" w:cs="Times New Roman"/>
          <w:sz w:val="24"/>
          <w:szCs w:val="24"/>
          <w:lang w:eastAsia="en-US"/>
        </w:rPr>
      </w:pPr>
      <w:r w:rsidRPr="00192C3E">
        <w:rPr>
          <w:rStyle w:val="FontStyle51"/>
          <w:rFonts w:ascii="Times New Roman" w:hAnsi="Times New Roman" w:cs="Times New Roman"/>
          <w:sz w:val="24"/>
          <w:szCs w:val="24"/>
          <w:lang w:eastAsia="en-US"/>
        </w:rPr>
        <w:t>Контейнеры долж</w:t>
      </w:r>
      <w:r>
        <w:rPr>
          <w:rStyle w:val="FontStyle51"/>
          <w:rFonts w:ascii="Times New Roman" w:hAnsi="Times New Roman" w:cs="Times New Roman"/>
          <w:sz w:val="24"/>
          <w:szCs w:val="24"/>
          <w:lang w:eastAsia="en-US"/>
        </w:rPr>
        <w:t>ен быть испытан</w:t>
      </w:r>
      <w:r w:rsidRPr="00192C3E">
        <w:rPr>
          <w:rStyle w:val="FontStyle51"/>
          <w:rFonts w:ascii="Times New Roman" w:hAnsi="Times New Roman" w:cs="Times New Roman"/>
          <w:sz w:val="24"/>
          <w:szCs w:val="24"/>
          <w:lang w:eastAsia="en-US"/>
        </w:rPr>
        <w:t xml:space="preserve"> согласно</w:t>
      </w:r>
      <w:r>
        <w:rPr>
          <w:rStyle w:val="FontStyle51"/>
          <w:rFonts w:ascii="Times New Roman" w:hAnsi="Times New Roman" w:cs="Times New Roman"/>
          <w:sz w:val="24"/>
          <w:szCs w:val="24"/>
          <w:lang w:eastAsia="en-US"/>
        </w:rPr>
        <w:t xml:space="preserve"> EN 840-5:2020</w:t>
      </w:r>
      <w:r w:rsidRPr="00192C3E">
        <w:rPr>
          <w:rStyle w:val="FontStyle51"/>
          <w:rFonts w:ascii="Times New Roman" w:hAnsi="Times New Roman" w:cs="Times New Roman"/>
          <w:sz w:val="24"/>
          <w:szCs w:val="24"/>
          <w:lang w:eastAsia="en-US"/>
        </w:rPr>
        <w:t xml:space="preserve"> </w:t>
      </w:r>
      <w:r>
        <w:rPr>
          <w:rStyle w:val="FontStyle51"/>
          <w:rFonts w:ascii="Times New Roman" w:hAnsi="Times New Roman" w:cs="Times New Roman"/>
          <w:sz w:val="24"/>
          <w:szCs w:val="24"/>
          <w:lang w:eastAsia="en-US"/>
        </w:rPr>
        <w:t>(</w:t>
      </w:r>
      <w:r w:rsidRPr="00192C3E">
        <w:rPr>
          <w:rStyle w:val="FontStyle51"/>
          <w:rFonts w:ascii="Times New Roman" w:hAnsi="Times New Roman" w:cs="Times New Roman"/>
          <w:sz w:val="24"/>
          <w:szCs w:val="24"/>
          <w:lang w:eastAsia="en-US"/>
        </w:rPr>
        <w:t>4.11.5</w:t>
      </w:r>
      <w:r>
        <w:rPr>
          <w:rStyle w:val="FontStyle51"/>
          <w:rFonts w:ascii="Times New Roman" w:hAnsi="Times New Roman" w:cs="Times New Roman"/>
          <w:sz w:val="24"/>
          <w:szCs w:val="24"/>
          <w:lang w:eastAsia="en-US"/>
        </w:rPr>
        <w:t>)</w:t>
      </w:r>
      <w:r w:rsidRPr="00192C3E">
        <w:rPr>
          <w:rStyle w:val="FontStyle51"/>
          <w:rFonts w:ascii="Times New Roman" w:hAnsi="Times New Roman" w:cs="Times New Roman"/>
          <w:sz w:val="24"/>
          <w:szCs w:val="24"/>
          <w:lang w:eastAsia="en-US"/>
        </w:rPr>
        <w:t>.</w:t>
      </w:r>
    </w:p>
    <w:p w14:paraId="040C9802" w14:textId="77777777" w:rsidR="00192C3E" w:rsidRPr="00192C3E" w:rsidRDefault="00192C3E" w:rsidP="00380E2D">
      <w:pPr>
        <w:pStyle w:val="Style24"/>
        <w:widowControl/>
        <w:jc w:val="both"/>
        <w:rPr>
          <w:rStyle w:val="FontStyle48"/>
          <w:rFonts w:ascii="Times New Roman" w:hAnsi="Times New Roman" w:cs="Times New Roman"/>
          <w:sz w:val="24"/>
          <w:szCs w:val="24"/>
          <w:lang w:eastAsia="en-US"/>
        </w:rPr>
      </w:pPr>
    </w:p>
    <w:p w14:paraId="57985BDB" w14:textId="77777777" w:rsidR="00C75ADB" w:rsidRPr="00192C3E" w:rsidRDefault="00C75ADB" w:rsidP="00C75ADB">
      <w:pPr>
        <w:pStyle w:val="Style24"/>
        <w:widowControl/>
        <w:ind w:firstLine="720"/>
        <w:jc w:val="both"/>
        <w:rPr>
          <w:rStyle w:val="FontStyle48"/>
          <w:rFonts w:ascii="Times New Roman" w:hAnsi="Times New Roman" w:cs="Times New Roman"/>
          <w:sz w:val="24"/>
          <w:szCs w:val="24"/>
          <w:lang w:eastAsia="en-US"/>
        </w:rPr>
      </w:pPr>
      <w:r w:rsidRPr="00192C3E">
        <w:rPr>
          <w:rStyle w:val="FontStyle48"/>
          <w:rFonts w:ascii="Times New Roman" w:hAnsi="Times New Roman" w:cs="Times New Roman"/>
          <w:sz w:val="24"/>
          <w:szCs w:val="24"/>
          <w:lang w:eastAsia="en-US"/>
        </w:rPr>
        <w:t>11 Очистка</w:t>
      </w:r>
    </w:p>
    <w:p w14:paraId="723044F0" w14:textId="77777777" w:rsidR="00192C3E" w:rsidRPr="00192C3E" w:rsidRDefault="00192C3E" w:rsidP="00C75ADB">
      <w:pPr>
        <w:pStyle w:val="Style24"/>
        <w:widowControl/>
        <w:ind w:firstLine="720"/>
        <w:jc w:val="both"/>
        <w:rPr>
          <w:rStyle w:val="FontStyle48"/>
          <w:rFonts w:ascii="Times New Roman" w:hAnsi="Times New Roman" w:cs="Times New Roman"/>
          <w:sz w:val="24"/>
          <w:szCs w:val="24"/>
          <w:lang w:eastAsia="en-US"/>
        </w:rPr>
      </w:pPr>
    </w:p>
    <w:p w14:paraId="0B08C63D" w14:textId="0C84CC9F" w:rsidR="00C75ADB" w:rsidRPr="00192C3E" w:rsidRDefault="00C75ADB" w:rsidP="00C75ADB">
      <w:pPr>
        <w:pStyle w:val="Style18"/>
        <w:widowControl/>
        <w:ind w:firstLine="720"/>
        <w:jc w:val="both"/>
        <w:rPr>
          <w:rStyle w:val="FontStyle51"/>
          <w:rFonts w:ascii="Times New Roman" w:hAnsi="Times New Roman" w:cs="Times New Roman"/>
          <w:sz w:val="24"/>
          <w:szCs w:val="24"/>
          <w:lang w:eastAsia="en-US"/>
        </w:rPr>
      </w:pPr>
      <w:bookmarkStart w:id="3" w:name="bookmark12"/>
      <w:r w:rsidRPr="00192C3E">
        <w:rPr>
          <w:rStyle w:val="FontStyle51"/>
          <w:rFonts w:ascii="Times New Roman" w:hAnsi="Times New Roman" w:cs="Times New Roman"/>
          <w:sz w:val="24"/>
          <w:szCs w:val="24"/>
          <w:lang w:eastAsia="en-US"/>
        </w:rPr>
        <w:t>К</w:t>
      </w:r>
      <w:bookmarkEnd w:id="3"/>
      <w:r w:rsidRPr="00192C3E">
        <w:rPr>
          <w:rStyle w:val="FontStyle51"/>
          <w:rFonts w:ascii="Times New Roman" w:hAnsi="Times New Roman" w:cs="Times New Roman"/>
          <w:sz w:val="24"/>
          <w:szCs w:val="24"/>
          <w:lang w:eastAsia="en-US"/>
        </w:rPr>
        <w:t xml:space="preserve">онтейнеры должны быть </w:t>
      </w:r>
      <w:r w:rsidR="00380E2D">
        <w:rPr>
          <w:rStyle w:val="FontStyle51"/>
          <w:rFonts w:ascii="Times New Roman" w:hAnsi="Times New Roman" w:cs="Times New Roman"/>
          <w:sz w:val="24"/>
          <w:szCs w:val="24"/>
          <w:lang w:eastAsia="en-US"/>
        </w:rPr>
        <w:t>сконструированы так, чтобы они легко очищались.</w:t>
      </w:r>
    </w:p>
    <w:p w14:paraId="6AA9D84A" w14:textId="77777777" w:rsidR="00C75ADB" w:rsidRPr="00192C3E" w:rsidRDefault="00C75ADB" w:rsidP="00C75ADB">
      <w:pPr>
        <w:pStyle w:val="Style24"/>
        <w:widowControl/>
        <w:ind w:firstLine="720"/>
        <w:jc w:val="both"/>
        <w:rPr>
          <w:rStyle w:val="FontStyle48"/>
          <w:rFonts w:ascii="Times New Roman" w:hAnsi="Times New Roman" w:cs="Times New Roman"/>
          <w:sz w:val="24"/>
          <w:szCs w:val="24"/>
        </w:rPr>
      </w:pPr>
    </w:p>
    <w:p w14:paraId="10DB8FB0" w14:textId="77777777" w:rsidR="00C75ADB" w:rsidRPr="00192C3E" w:rsidRDefault="00C75ADB" w:rsidP="00C75ADB">
      <w:pPr>
        <w:pStyle w:val="Style24"/>
        <w:widowControl/>
        <w:ind w:firstLine="720"/>
        <w:jc w:val="both"/>
        <w:rPr>
          <w:rStyle w:val="FontStyle48"/>
          <w:rFonts w:ascii="Times New Roman" w:hAnsi="Times New Roman" w:cs="Times New Roman"/>
          <w:sz w:val="24"/>
          <w:szCs w:val="24"/>
        </w:rPr>
      </w:pPr>
      <w:r w:rsidRPr="00192C3E">
        <w:rPr>
          <w:rStyle w:val="FontStyle48"/>
          <w:rFonts w:ascii="Times New Roman" w:hAnsi="Times New Roman" w:cs="Times New Roman"/>
          <w:sz w:val="24"/>
          <w:szCs w:val="24"/>
        </w:rPr>
        <w:t>12 Инструкции по эксплуатации</w:t>
      </w:r>
    </w:p>
    <w:p w14:paraId="40D19E94" w14:textId="77777777" w:rsidR="00192C3E" w:rsidRPr="00192C3E" w:rsidRDefault="00192C3E" w:rsidP="00C75ADB">
      <w:pPr>
        <w:pStyle w:val="Style24"/>
        <w:widowControl/>
        <w:ind w:firstLine="720"/>
        <w:jc w:val="both"/>
        <w:rPr>
          <w:rStyle w:val="FontStyle48"/>
          <w:rFonts w:ascii="Times New Roman" w:hAnsi="Times New Roman" w:cs="Times New Roman"/>
          <w:sz w:val="24"/>
          <w:szCs w:val="24"/>
        </w:rPr>
      </w:pPr>
    </w:p>
    <w:p w14:paraId="52240FA1" w14:textId="4D532ECC" w:rsidR="00C75ADB"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12.1</w:t>
      </w:r>
      <w:r w:rsidRPr="00192C3E">
        <w:rPr>
          <w:rStyle w:val="FontStyle50"/>
          <w:rFonts w:ascii="Times New Roman" w:hAnsi="Times New Roman" w:cs="Times New Roman"/>
          <w:sz w:val="24"/>
          <w:szCs w:val="24"/>
          <w:lang w:eastAsia="en-US"/>
        </w:rPr>
        <w:t xml:space="preserve"> </w:t>
      </w:r>
      <w:r w:rsidRPr="00192C3E">
        <w:rPr>
          <w:rStyle w:val="FontStyle51"/>
          <w:rFonts w:ascii="Times New Roman" w:hAnsi="Times New Roman" w:cs="Times New Roman"/>
          <w:sz w:val="24"/>
          <w:szCs w:val="24"/>
          <w:lang w:eastAsia="en-US"/>
        </w:rPr>
        <w:t xml:space="preserve">Инструкции по эксплуатации должны </w:t>
      </w:r>
      <w:r w:rsidR="00380E2D">
        <w:rPr>
          <w:rStyle w:val="FontStyle51"/>
          <w:rFonts w:ascii="Times New Roman" w:hAnsi="Times New Roman" w:cs="Times New Roman"/>
          <w:sz w:val="24"/>
          <w:szCs w:val="24"/>
          <w:lang w:eastAsia="en-US"/>
        </w:rPr>
        <w:t>поставляться вместе с контейнером, для того чтобы оператор мог иметь информацию по правильному использованию контейнеров.</w:t>
      </w:r>
    </w:p>
    <w:p w14:paraId="0B372B8B" w14:textId="78E3775B" w:rsidR="00380E2D" w:rsidRPr="00192C3E" w:rsidRDefault="00380E2D" w:rsidP="00C75ADB">
      <w:pPr>
        <w:pStyle w:val="Style27"/>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 xml:space="preserve">Инструкции по эксплуатации должны содержать информацию обо всех важных показателях для обеспечения правильной эксплуатации контейнера. Также в нём должны быть приведены </w:t>
      </w:r>
      <w:r w:rsidRPr="00380E2D">
        <w:rPr>
          <w:rStyle w:val="FontStyle51"/>
          <w:rFonts w:ascii="Times New Roman" w:hAnsi="Times New Roman" w:cs="Times New Roman"/>
          <w:sz w:val="24"/>
          <w:szCs w:val="24"/>
          <w:highlight w:val="yellow"/>
          <w:lang w:eastAsia="en-US"/>
        </w:rPr>
        <w:t>требования безопасности и гигиены.</w:t>
      </w:r>
      <w:r>
        <w:rPr>
          <w:rStyle w:val="FontStyle51"/>
          <w:rFonts w:ascii="Times New Roman" w:hAnsi="Times New Roman" w:cs="Times New Roman"/>
          <w:sz w:val="24"/>
          <w:szCs w:val="24"/>
          <w:lang w:eastAsia="en-US"/>
        </w:rPr>
        <w:t xml:space="preserve"> </w:t>
      </w:r>
    </w:p>
    <w:p w14:paraId="43C4B8A7" w14:textId="12241344" w:rsidR="00C75ADB" w:rsidRPr="00192C3E" w:rsidRDefault="00C75ADB" w:rsidP="00C75ADB">
      <w:pPr>
        <w:pStyle w:val="Style27"/>
        <w:widowControl/>
        <w:ind w:firstLine="720"/>
        <w:jc w:val="both"/>
        <w:rPr>
          <w:rStyle w:val="FontStyle51"/>
          <w:rFonts w:ascii="Times New Roman" w:hAnsi="Times New Roman" w:cs="Times New Roman"/>
          <w:sz w:val="24"/>
          <w:szCs w:val="24"/>
          <w:lang w:eastAsia="en-US"/>
        </w:rPr>
      </w:pPr>
      <w:r w:rsidRPr="00192C3E">
        <w:rPr>
          <w:rStyle w:val="FontStyle50"/>
          <w:rFonts w:ascii="Times New Roman" w:hAnsi="Times New Roman" w:cs="Times New Roman"/>
          <w:b w:val="0"/>
          <w:sz w:val="24"/>
          <w:szCs w:val="24"/>
          <w:lang w:eastAsia="en-US"/>
        </w:rPr>
        <w:t>12.2</w:t>
      </w:r>
      <w:r w:rsidRPr="00192C3E">
        <w:rPr>
          <w:rStyle w:val="FontStyle51"/>
          <w:rFonts w:ascii="Times New Roman" w:hAnsi="Times New Roman" w:cs="Times New Roman"/>
          <w:sz w:val="24"/>
          <w:szCs w:val="24"/>
          <w:lang w:eastAsia="en-US"/>
        </w:rPr>
        <w:t xml:space="preserve"> </w:t>
      </w:r>
      <w:r w:rsidR="00941EC4">
        <w:rPr>
          <w:rStyle w:val="FontStyle51"/>
          <w:rFonts w:ascii="Times New Roman" w:hAnsi="Times New Roman" w:cs="Times New Roman"/>
          <w:sz w:val="24"/>
          <w:szCs w:val="24"/>
          <w:lang w:eastAsia="en-US"/>
        </w:rPr>
        <w:t xml:space="preserve">Инструкции по эксплуатации должны содержать как минимум следующую информацию: </w:t>
      </w:r>
    </w:p>
    <w:p w14:paraId="6CECB49C" w14:textId="2CCDC190" w:rsidR="00C75ADB" w:rsidRPr="00192C3E" w:rsidRDefault="00B76EEA" w:rsidP="00C75ADB">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w:t>
      </w:r>
      <w:r w:rsidR="00C75ADB" w:rsidRPr="00192C3E">
        <w:rPr>
          <w:rStyle w:val="FontStyle51"/>
          <w:rFonts w:ascii="Times New Roman" w:hAnsi="Times New Roman" w:cs="Times New Roman"/>
          <w:sz w:val="24"/>
          <w:szCs w:val="24"/>
        </w:rPr>
        <w:t xml:space="preserve"> </w:t>
      </w:r>
      <w:r w:rsidR="00941EC4">
        <w:rPr>
          <w:rStyle w:val="FontStyle51"/>
          <w:rFonts w:ascii="Times New Roman" w:hAnsi="Times New Roman" w:cs="Times New Roman"/>
          <w:sz w:val="24"/>
          <w:szCs w:val="24"/>
        </w:rPr>
        <w:t>обозначение настоящего стандарта</w:t>
      </w:r>
      <w:r w:rsidR="00C75ADB" w:rsidRPr="00192C3E">
        <w:rPr>
          <w:rStyle w:val="FontStyle51"/>
          <w:rFonts w:ascii="Times New Roman" w:hAnsi="Times New Roman" w:cs="Times New Roman"/>
          <w:sz w:val="24"/>
          <w:szCs w:val="24"/>
        </w:rPr>
        <w:t xml:space="preserve"> (например </w:t>
      </w:r>
      <w:r w:rsidR="00941EC4">
        <w:rPr>
          <w:rStyle w:val="FontStyle51"/>
          <w:rFonts w:ascii="Times New Roman" w:hAnsi="Times New Roman" w:cs="Times New Roman"/>
          <w:sz w:val="24"/>
          <w:szCs w:val="24"/>
        </w:rPr>
        <w:t xml:space="preserve">СТ РК </w:t>
      </w:r>
      <w:r w:rsidR="00C75ADB" w:rsidRPr="00192C3E">
        <w:rPr>
          <w:rStyle w:val="FontStyle51"/>
          <w:rFonts w:ascii="Times New Roman" w:hAnsi="Times New Roman" w:cs="Times New Roman"/>
          <w:sz w:val="24"/>
          <w:szCs w:val="24"/>
        </w:rPr>
        <w:t>EN 840-6);</w:t>
      </w:r>
    </w:p>
    <w:p w14:paraId="4FD9AB9F" w14:textId="2362F1D7" w:rsidR="00C75ADB" w:rsidRPr="00192C3E" w:rsidRDefault="00B76EEA" w:rsidP="00C75ADB">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w:t>
      </w:r>
      <w:r w:rsidR="00C75ADB" w:rsidRPr="00192C3E">
        <w:rPr>
          <w:rStyle w:val="FontStyle51"/>
          <w:rFonts w:ascii="Times New Roman" w:hAnsi="Times New Roman" w:cs="Times New Roman"/>
          <w:sz w:val="24"/>
          <w:szCs w:val="24"/>
        </w:rPr>
        <w:t xml:space="preserve"> объем;</w:t>
      </w:r>
    </w:p>
    <w:p w14:paraId="6C99E2A1" w14:textId="4931FAF5"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w:t>
      </w:r>
      <w:r w:rsidR="00C75ADB" w:rsidRPr="00192C3E">
        <w:rPr>
          <w:rStyle w:val="FontStyle51"/>
          <w:rFonts w:ascii="Times New Roman" w:hAnsi="Times New Roman" w:cs="Times New Roman"/>
          <w:sz w:val="24"/>
          <w:szCs w:val="24"/>
          <w:lang w:eastAsia="en-US"/>
        </w:rPr>
        <w:t xml:space="preserve"> </w:t>
      </w:r>
      <w:r w:rsidRPr="00B76EEA">
        <w:rPr>
          <w:rStyle w:val="FontStyle80"/>
          <w:rFonts w:ascii="Times New Roman" w:hAnsi="Times New Roman" w:cs="Times New Roman"/>
          <w:b w:val="0"/>
          <w:sz w:val="24"/>
          <w:szCs w:val="24"/>
          <w:lang w:eastAsia="en-US"/>
        </w:rPr>
        <w:t>суммарная допустимая масса</w:t>
      </w:r>
      <w:r w:rsidR="00C75ADB" w:rsidRPr="00192C3E">
        <w:rPr>
          <w:rStyle w:val="FontStyle51"/>
          <w:rFonts w:ascii="Times New Roman" w:hAnsi="Times New Roman" w:cs="Times New Roman"/>
          <w:sz w:val="24"/>
          <w:szCs w:val="24"/>
          <w:lang w:eastAsia="en-US"/>
        </w:rPr>
        <w:t>;</w:t>
      </w:r>
    </w:p>
    <w:p w14:paraId="66981B98" w14:textId="3935E2F9"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w:t>
      </w:r>
      <w:r w:rsidR="00C75ADB" w:rsidRPr="00192C3E">
        <w:rPr>
          <w:rStyle w:val="FontStyle51"/>
          <w:rFonts w:ascii="Times New Roman" w:hAnsi="Times New Roman" w:cs="Times New Roman"/>
          <w:sz w:val="24"/>
          <w:szCs w:val="24"/>
          <w:lang w:eastAsia="en-US"/>
        </w:rPr>
        <w:t xml:space="preserve"> диаметр колес</w:t>
      </w:r>
      <w:r>
        <w:rPr>
          <w:rStyle w:val="FontStyle51"/>
          <w:rFonts w:ascii="Times New Roman" w:hAnsi="Times New Roman" w:cs="Times New Roman"/>
          <w:sz w:val="24"/>
          <w:szCs w:val="24"/>
          <w:lang w:eastAsia="en-US"/>
        </w:rPr>
        <w:t>а</w:t>
      </w:r>
      <w:r w:rsidR="00C75ADB" w:rsidRPr="00192C3E">
        <w:rPr>
          <w:rStyle w:val="FontStyle51"/>
          <w:rFonts w:ascii="Times New Roman" w:hAnsi="Times New Roman" w:cs="Times New Roman"/>
          <w:sz w:val="24"/>
          <w:szCs w:val="24"/>
          <w:lang w:eastAsia="en-US"/>
        </w:rPr>
        <w:t>;</w:t>
      </w:r>
    </w:p>
    <w:p w14:paraId="74677FA4" w14:textId="3D7CC2E3" w:rsidR="00C75ADB" w:rsidRPr="00192C3E" w:rsidRDefault="00B76EEA" w:rsidP="00C75ADB">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w:t>
      </w:r>
      <w:r w:rsidR="00C75ADB" w:rsidRPr="00192C3E">
        <w:rPr>
          <w:rStyle w:val="FontStyle51"/>
          <w:rFonts w:ascii="Times New Roman" w:hAnsi="Times New Roman" w:cs="Times New Roman"/>
          <w:sz w:val="24"/>
          <w:szCs w:val="24"/>
        </w:rPr>
        <w:t xml:space="preserve"> тип подшипников</w:t>
      </w:r>
      <w:r>
        <w:rPr>
          <w:rStyle w:val="FontStyle51"/>
          <w:rFonts w:ascii="Times New Roman" w:hAnsi="Times New Roman" w:cs="Times New Roman"/>
          <w:sz w:val="24"/>
          <w:szCs w:val="24"/>
        </w:rPr>
        <w:t xml:space="preserve"> колеса</w:t>
      </w:r>
      <w:r w:rsidR="00C75ADB" w:rsidRPr="00192C3E">
        <w:rPr>
          <w:rStyle w:val="FontStyle51"/>
          <w:rFonts w:ascii="Times New Roman" w:hAnsi="Times New Roman" w:cs="Times New Roman"/>
          <w:sz w:val="24"/>
          <w:szCs w:val="24"/>
        </w:rPr>
        <w:t>;</w:t>
      </w:r>
    </w:p>
    <w:p w14:paraId="4198A639" w14:textId="11BCE8F1"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w:t>
      </w:r>
      <w:r w:rsidR="00C75ADB" w:rsidRPr="00192C3E">
        <w:rPr>
          <w:rStyle w:val="FontStyle51"/>
          <w:rFonts w:ascii="Times New Roman" w:hAnsi="Times New Roman" w:cs="Times New Roman"/>
          <w:sz w:val="24"/>
          <w:szCs w:val="24"/>
          <w:lang w:eastAsia="en-US"/>
        </w:rPr>
        <w:t xml:space="preserve"> </w:t>
      </w:r>
      <w:r>
        <w:rPr>
          <w:rStyle w:val="FontStyle51"/>
          <w:rFonts w:ascii="Times New Roman" w:hAnsi="Times New Roman" w:cs="Times New Roman"/>
          <w:sz w:val="24"/>
          <w:szCs w:val="24"/>
          <w:lang w:eastAsia="en-US"/>
        </w:rPr>
        <w:t>наличие блокировки движения</w:t>
      </w:r>
      <w:r w:rsidR="00C75ADB" w:rsidRPr="00192C3E">
        <w:rPr>
          <w:rStyle w:val="FontStyle51"/>
          <w:rFonts w:ascii="Times New Roman" w:hAnsi="Times New Roman" w:cs="Times New Roman"/>
          <w:sz w:val="24"/>
          <w:szCs w:val="24"/>
          <w:lang w:eastAsia="en-US"/>
        </w:rPr>
        <w:t>;</w:t>
      </w:r>
    </w:p>
    <w:p w14:paraId="182DA4E9" w14:textId="36503FE4"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 наличие тормоза</w:t>
      </w:r>
      <w:r w:rsidR="00C75ADB" w:rsidRPr="00192C3E">
        <w:rPr>
          <w:rStyle w:val="FontStyle51"/>
          <w:rFonts w:ascii="Times New Roman" w:hAnsi="Times New Roman" w:cs="Times New Roman"/>
          <w:sz w:val="24"/>
          <w:szCs w:val="24"/>
          <w:lang w:eastAsia="en-US"/>
        </w:rPr>
        <w:t>;</w:t>
      </w:r>
    </w:p>
    <w:p w14:paraId="2A1C4E12" w14:textId="578E7CDD"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 значение отрегулированного тормозного</w:t>
      </w:r>
      <w:r w:rsidR="00C75ADB" w:rsidRPr="00192C3E">
        <w:rPr>
          <w:rStyle w:val="FontStyle51"/>
          <w:rFonts w:ascii="Times New Roman" w:hAnsi="Times New Roman" w:cs="Times New Roman"/>
          <w:sz w:val="24"/>
          <w:szCs w:val="24"/>
          <w:lang w:eastAsia="en-US"/>
        </w:rPr>
        <w:t xml:space="preserve"> момент</w:t>
      </w:r>
      <w:r>
        <w:rPr>
          <w:rStyle w:val="FontStyle51"/>
          <w:rFonts w:ascii="Times New Roman" w:hAnsi="Times New Roman" w:cs="Times New Roman"/>
          <w:sz w:val="24"/>
          <w:szCs w:val="24"/>
          <w:lang w:eastAsia="en-US"/>
        </w:rPr>
        <w:t>а</w:t>
      </w:r>
      <w:r w:rsidR="00C75ADB" w:rsidRPr="00192C3E">
        <w:rPr>
          <w:rStyle w:val="FontStyle51"/>
          <w:rFonts w:ascii="Times New Roman" w:hAnsi="Times New Roman" w:cs="Times New Roman"/>
          <w:sz w:val="24"/>
          <w:szCs w:val="24"/>
          <w:lang w:eastAsia="en-US"/>
        </w:rPr>
        <w:t>;</w:t>
      </w:r>
    </w:p>
    <w:p w14:paraId="1AEBD0B3" w14:textId="459DA7A7" w:rsidR="00C75ADB" w:rsidRPr="00192C3E" w:rsidRDefault="00B76EEA" w:rsidP="00C75ADB">
      <w:pPr>
        <w:pStyle w:val="Style18"/>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 наличие центрального тормоза</w:t>
      </w:r>
      <w:r w:rsidR="00C75ADB" w:rsidRPr="00192C3E">
        <w:rPr>
          <w:rStyle w:val="FontStyle51"/>
          <w:rFonts w:ascii="Times New Roman" w:hAnsi="Times New Roman" w:cs="Times New Roman"/>
          <w:sz w:val="24"/>
          <w:szCs w:val="24"/>
          <w:lang w:eastAsia="en-US"/>
        </w:rPr>
        <w:t>;</w:t>
      </w:r>
    </w:p>
    <w:p w14:paraId="63B2136E" w14:textId="3F803184" w:rsidR="00C75ADB" w:rsidRPr="00192C3E" w:rsidRDefault="00B76EEA" w:rsidP="00C75ADB">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lastRenderedPageBreak/>
        <w:t>–</w:t>
      </w:r>
      <w:r w:rsidR="00C75ADB" w:rsidRPr="00192C3E">
        <w:rPr>
          <w:rStyle w:val="FontStyle51"/>
          <w:rFonts w:ascii="Times New Roman" w:hAnsi="Times New Roman" w:cs="Times New Roman"/>
          <w:sz w:val="24"/>
          <w:szCs w:val="24"/>
        </w:rPr>
        <w:t xml:space="preserve"> </w:t>
      </w:r>
      <w:r>
        <w:rPr>
          <w:rStyle w:val="FontStyle51"/>
          <w:rFonts w:ascii="Times New Roman" w:hAnsi="Times New Roman" w:cs="Times New Roman"/>
          <w:sz w:val="24"/>
          <w:szCs w:val="24"/>
        </w:rPr>
        <w:t>значение тягового усилия, полученное</w:t>
      </w:r>
      <w:r w:rsidR="00C75ADB" w:rsidRPr="00192C3E">
        <w:rPr>
          <w:rStyle w:val="FontStyle51"/>
          <w:rFonts w:ascii="Times New Roman" w:hAnsi="Times New Roman" w:cs="Times New Roman"/>
          <w:sz w:val="24"/>
          <w:szCs w:val="24"/>
        </w:rPr>
        <w:t xml:space="preserve"> на основе испытаний (см. EN 840-5);</w:t>
      </w:r>
    </w:p>
    <w:p w14:paraId="41A049D6" w14:textId="5D2C6E81" w:rsidR="00C75ADB" w:rsidRPr="00192C3E" w:rsidRDefault="00B76EEA" w:rsidP="00C75ADB">
      <w:pPr>
        <w:pStyle w:val="Style18"/>
        <w:widowControl/>
        <w:ind w:firstLine="720"/>
        <w:jc w:val="both"/>
        <w:rPr>
          <w:rStyle w:val="FontStyle51"/>
          <w:rFonts w:ascii="Times New Roman" w:hAnsi="Times New Roman" w:cs="Times New Roman"/>
          <w:sz w:val="24"/>
          <w:szCs w:val="24"/>
        </w:rPr>
      </w:pPr>
      <w:r>
        <w:rPr>
          <w:rStyle w:val="FontStyle51"/>
          <w:rFonts w:ascii="Times New Roman" w:hAnsi="Times New Roman" w:cs="Times New Roman"/>
          <w:sz w:val="24"/>
          <w:szCs w:val="24"/>
        </w:rPr>
        <w:t>– основные размеры</w:t>
      </w:r>
      <w:r w:rsidR="00C75ADB" w:rsidRPr="00192C3E">
        <w:rPr>
          <w:rStyle w:val="FontStyle51"/>
          <w:rFonts w:ascii="Times New Roman" w:hAnsi="Times New Roman" w:cs="Times New Roman"/>
          <w:sz w:val="24"/>
          <w:szCs w:val="24"/>
        </w:rPr>
        <w:t xml:space="preserve">, </w:t>
      </w:r>
      <w:r>
        <w:rPr>
          <w:rStyle w:val="FontStyle51"/>
          <w:rFonts w:ascii="Times New Roman" w:hAnsi="Times New Roman" w:cs="Times New Roman"/>
          <w:sz w:val="24"/>
          <w:szCs w:val="24"/>
        </w:rPr>
        <w:t>включая высоту рукояток</w:t>
      </w:r>
      <w:r w:rsidR="00C75ADB" w:rsidRPr="00192C3E">
        <w:rPr>
          <w:rStyle w:val="FontStyle51"/>
          <w:rFonts w:ascii="Times New Roman" w:hAnsi="Times New Roman" w:cs="Times New Roman"/>
          <w:sz w:val="24"/>
          <w:szCs w:val="24"/>
        </w:rPr>
        <w:t xml:space="preserve"> в </w:t>
      </w:r>
      <w:r>
        <w:rPr>
          <w:rStyle w:val="FontStyle51"/>
          <w:rFonts w:ascii="Times New Roman" w:hAnsi="Times New Roman" w:cs="Times New Roman"/>
          <w:sz w:val="24"/>
          <w:szCs w:val="24"/>
        </w:rPr>
        <w:t>прямом</w:t>
      </w:r>
      <w:r w:rsidR="00C75ADB" w:rsidRPr="00192C3E">
        <w:rPr>
          <w:rStyle w:val="FontStyle51"/>
          <w:rFonts w:ascii="Times New Roman" w:hAnsi="Times New Roman" w:cs="Times New Roman"/>
          <w:sz w:val="24"/>
          <w:szCs w:val="24"/>
        </w:rPr>
        <w:t xml:space="preserve"> </w:t>
      </w:r>
      <w:r>
        <w:rPr>
          <w:rStyle w:val="FontStyle51"/>
          <w:rFonts w:ascii="Times New Roman" w:hAnsi="Times New Roman" w:cs="Times New Roman"/>
          <w:sz w:val="24"/>
          <w:szCs w:val="24"/>
        </w:rPr>
        <w:t>и накло</w:t>
      </w:r>
      <w:r w:rsidR="00C75ADB" w:rsidRPr="00192C3E">
        <w:rPr>
          <w:rStyle w:val="FontStyle51"/>
          <w:rFonts w:ascii="Times New Roman" w:hAnsi="Times New Roman" w:cs="Times New Roman"/>
          <w:sz w:val="24"/>
          <w:szCs w:val="24"/>
        </w:rPr>
        <w:t>нном положении.</w:t>
      </w:r>
    </w:p>
    <w:p w14:paraId="0C98211C" w14:textId="77777777" w:rsidR="00B76EEA" w:rsidRDefault="00B76EEA" w:rsidP="00C75ADB">
      <w:pPr>
        <w:pStyle w:val="Style29"/>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 xml:space="preserve">Крышки должны быть закрыты перед подъемом контейнера. </w:t>
      </w:r>
    </w:p>
    <w:p w14:paraId="3D3D7FA4" w14:textId="433AE545" w:rsidR="00C75ADB" w:rsidRPr="00192C3E" w:rsidRDefault="00B76EEA" w:rsidP="00C75ADB">
      <w:pPr>
        <w:pStyle w:val="Style29"/>
        <w:widowControl/>
        <w:ind w:firstLine="720"/>
        <w:jc w:val="both"/>
        <w:rPr>
          <w:rStyle w:val="FontStyle51"/>
          <w:rFonts w:ascii="Times New Roman" w:hAnsi="Times New Roman" w:cs="Times New Roman"/>
          <w:sz w:val="24"/>
          <w:szCs w:val="24"/>
          <w:lang w:eastAsia="en-US"/>
        </w:rPr>
      </w:pPr>
      <w:r>
        <w:rPr>
          <w:rStyle w:val="FontStyle51"/>
          <w:rFonts w:ascii="Times New Roman" w:hAnsi="Times New Roman" w:cs="Times New Roman"/>
          <w:sz w:val="24"/>
          <w:szCs w:val="24"/>
          <w:lang w:eastAsia="en-US"/>
        </w:rPr>
        <w:t>Представленная</w:t>
      </w:r>
      <w:r w:rsidR="00C75ADB" w:rsidRPr="00192C3E">
        <w:rPr>
          <w:rStyle w:val="FontStyle51"/>
          <w:rFonts w:ascii="Times New Roman" w:hAnsi="Times New Roman" w:cs="Times New Roman"/>
          <w:sz w:val="24"/>
          <w:szCs w:val="24"/>
          <w:lang w:eastAsia="en-US"/>
        </w:rPr>
        <w:t xml:space="preserve"> информация долж</w:t>
      </w:r>
      <w:r>
        <w:rPr>
          <w:rStyle w:val="FontStyle51"/>
          <w:rFonts w:ascii="Times New Roman" w:hAnsi="Times New Roman" w:cs="Times New Roman"/>
          <w:sz w:val="24"/>
          <w:szCs w:val="24"/>
          <w:lang w:eastAsia="en-US"/>
        </w:rPr>
        <w:t>на соответствовать поставленному</w:t>
      </w:r>
      <w:r w:rsidR="00C75ADB" w:rsidRPr="00192C3E">
        <w:rPr>
          <w:rStyle w:val="FontStyle51"/>
          <w:rFonts w:ascii="Times New Roman" w:hAnsi="Times New Roman" w:cs="Times New Roman"/>
          <w:sz w:val="24"/>
          <w:szCs w:val="24"/>
          <w:lang w:eastAsia="en-US"/>
        </w:rPr>
        <w:t xml:space="preserve"> контейнеру.</w:t>
      </w:r>
    </w:p>
    <w:p w14:paraId="0BF0A091" w14:textId="77777777" w:rsidR="00C75ADB" w:rsidRDefault="00C75ADB">
      <w:pPr>
        <w:widowControl/>
        <w:autoSpaceDE/>
        <w:autoSpaceDN/>
        <w:adjustRightInd/>
        <w:spacing w:after="200" w:line="276" w:lineRule="auto"/>
        <w:ind w:firstLine="0"/>
        <w:jc w:val="left"/>
        <w:rPr>
          <w:rStyle w:val="FontStyle48"/>
          <w:rFonts w:ascii="Times New Roman" w:hAnsi="Times New Roman" w:cs="Times New Roman"/>
          <w:sz w:val="28"/>
          <w:szCs w:val="28"/>
          <w:lang w:eastAsia="en-US"/>
        </w:rPr>
      </w:pPr>
      <w:r>
        <w:rPr>
          <w:rStyle w:val="FontStyle48"/>
          <w:rFonts w:ascii="Times New Roman" w:hAnsi="Times New Roman" w:cs="Times New Roman"/>
          <w:sz w:val="28"/>
          <w:szCs w:val="28"/>
          <w:lang w:eastAsia="en-US"/>
        </w:rPr>
        <w:br w:type="page"/>
      </w:r>
    </w:p>
    <w:p w14:paraId="487B343E" w14:textId="351BF0C6" w:rsidR="00C75ADB" w:rsidRPr="00B76EEA" w:rsidRDefault="00C75ADB" w:rsidP="00192C3E">
      <w:pPr>
        <w:pStyle w:val="Style17"/>
        <w:widowControl/>
        <w:ind w:firstLine="0"/>
        <w:jc w:val="center"/>
        <w:rPr>
          <w:rStyle w:val="FontStyle48"/>
          <w:rFonts w:ascii="Times New Roman" w:hAnsi="Times New Roman" w:cs="Times New Roman"/>
          <w:sz w:val="24"/>
          <w:szCs w:val="24"/>
          <w:lang w:eastAsia="en-US"/>
        </w:rPr>
      </w:pPr>
      <w:r w:rsidRPr="00B76EEA">
        <w:rPr>
          <w:rStyle w:val="FontStyle48"/>
          <w:rFonts w:ascii="Times New Roman" w:hAnsi="Times New Roman" w:cs="Times New Roman"/>
          <w:sz w:val="24"/>
          <w:szCs w:val="24"/>
          <w:lang w:eastAsia="en-US"/>
        </w:rPr>
        <w:lastRenderedPageBreak/>
        <w:t>Приложение A</w:t>
      </w:r>
    </w:p>
    <w:p w14:paraId="39900A03" w14:textId="500424A5" w:rsidR="00C75ADB" w:rsidRPr="00F035C2" w:rsidRDefault="00C75ADB" w:rsidP="00C75ADB">
      <w:pPr>
        <w:pStyle w:val="Style32"/>
        <w:widowControl/>
        <w:jc w:val="center"/>
        <w:rPr>
          <w:rStyle w:val="FontStyle49"/>
          <w:rFonts w:ascii="Times New Roman" w:hAnsi="Times New Roman" w:cs="Times New Roman"/>
          <w:i/>
          <w:sz w:val="24"/>
          <w:szCs w:val="24"/>
          <w:lang w:eastAsia="en-US"/>
        </w:rPr>
      </w:pPr>
      <w:r w:rsidRPr="00F035C2">
        <w:rPr>
          <w:rStyle w:val="FontStyle49"/>
          <w:rFonts w:ascii="Times New Roman" w:hAnsi="Times New Roman" w:cs="Times New Roman"/>
          <w:i/>
          <w:sz w:val="24"/>
          <w:szCs w:val="24"/>
          <w:lang w:eastAsia="en-US"/>
        </w:rPr>
        <w:t>(</w:t>
      </w:r>
      <w:r w:rsidR="00F035C2" w:rsidRPr="00F035C2">
        <w:rPr>
          <w:rStyle w:val="FontStyle49"/>
          <w:rFonts w:ascii="Times New Roman" w:hAnsi="Times New Roman" w:cs="Times New Roman"/>
          <w:i/>
          <w:sz w:val="24"/>
          <w:szCs w:val="24"/>
          <w:lang w:eastAsia="en-US"/>
        </w:rPr>
        <w:t>информационное</w:t>
      </w:r>
      <w:r w:rsidRPr="00F035C2">
        <w:rPr>
          <w:rStyle w:val="FontStyle49"/>
          <w:rFonts w:ascii="Times New Roman" w:hAnsi="Times New Roman" w:cs="Times New Roman"/>
          <w:i/>
          <w:sz w:val="24"/>
          <w:szCs w:val="24"/>
          <w:lang w:eastAsia="en-US"/>
        </w:rPr>
        <w:t>)</w:t>
      </w:r>
    </w:p>
    <w:p w14:paraId="65DCE69C" w14:textId="77777777" w:rsidR="00C75ADB" w:rsidRPr="00B76EEA" w:rsidRDefault="00C75ADB" w:rsidP="00C75ADB">
      <w:pPr>
        <w:pStyle w:val="Style32"/>
        <w:widowControl/>
        <w:jc w:val="center"/>
        <w:rPr>
          <w:rStyle w:val="FontStyle49"/>
          <w:rFonts w:ascii="Times New Roman" w:hAnsi="Times New Roman" w:cs="Times New Roman"/>
          <w:sz w:val="24"/>
          <w:szCs w:val="24"/>
          <w:lang w:eastAsia="en-US"/>
        </w:rPr>
      </w:pPr>
    </w:p>
    <w:p w14:paraId="6687E07C" w14:textId="14F363C2" w:rsidR="00C75ADB" w:rsidRPr="00B76EEA" w:rsidRDefault="00F035C2" w:rsidP="00B76EEA">
      <w:pPr>
        <w:pStyle w:val="Style17"/>
        <w:widowControl/>
        <w:ind w:firstLine="0"/>
        <w:jc w:val="center"/>
        <w:rPr>
          <w:rStyle w:val="FontStyle48"/>
          <w:rFonts w:ascii="Times New Roman" w:hAnsi="Times New Roman" w:cs="Times New Roman"/>
          <w:sz w:val="24"/>
          <w:szCs w:val="24"/>
          <w:lang w:eastAsia="en-US"/>
        </w:rPr>
      </w:pPr>
      <w:r>
        <w:rPr>
          <w:rStyle w:val="FontStyle48"/>
          <w:rFonts w:ascii="Times New Roman" w:hAnsi="Times New Roman" w:cs="Times New Roman"/>
          <w:sz w:val="24"/>
          <w:szCs w:val="24"/>
          <w:lang w:eastAsia="en-US"/>
        </w:rPr>
        <w:t>О</w:t>
      </w:r>
      <w:r w:rsidR="00C75ADB" w:rsidRPr="00B76EEA">
        <w:rPr>
          <w:rStyle w:val="FontStyle48"/>
          <w:rFonts w:ascii="Times New Roman" w:hAnsi="Times New Roman" w:cs="Times New Roman"/>
          <w:sz w:val="24"/>
          <w:szCs w:val="24"/>
          <w:lang w:eastAsia="en-US"/>
        </w:rPr>
        <w:t>тклонения</w:t>
      </w:r>
    </w:p>
    <w:p w14:paraId="05BBF1E2" w14:textId="77777777" w:rsidR="00C75ADB" w:rsidRPr="00B76EEA" w:rsidRDefault="00C75ADB" w:rsidP="00C75ADB">
      <w:pPr>
        <w:pStyle w:val="Style18"/>
        <w:widowControl/>
        <w:jc w:val="both"/>
        <w:rPr>
          <w:rStyle w:val="FontStyle50"/>
          <w:rFonts w:ascii="Times New Roman" w:hAnsi="Times New Roman"/>
          <w:sz w:val="24"/>
          <w:szCs w:val="24"/>
          <w:lang w:eastAsia="en-US"/>
        </w:rPr>
      </w:pPr>
    </w:p>
    <w:p w14:paraId="163B0FBF" w14:textId="08AF00BF" w:rsidR="00C75ADB" w:rsidRPr="00B76EEA" w:rsidRDefault="00C75ADB" w:rsidP="00C75ADB">
      <w:pPr>
        <w:pStyle w:val="Style18"/>
        <w:widowControl/>
        <w:ind w:firstLine="720"/>
        <w:jc w:val="both"/>
        <w:rPr>
          <w:rStyle w:val="FontStyle51"/>
          <w:rFonts w:ascii="Times New Roman" w:hAnsi="Times New Roman"/>
          <w:sz w:val="24"/>
          <w:szCs w:val="24"/>
          <w:lang w:eastAsia="en-US"/>
        </w:rPr>
      </w:pPr>
      <w:r w:rsidRPr="00B76EEA">
        <w:rPr>
          <w:rStyle w:val="FontStyle50"/>
          <w:rFonts w:ascii="Times New Roman" w:hAnsi="Times New Roman"/>
          <w:sz w:val="24"/>
          <w:szCs w:val="24"/>
          <w:lang w:eastAsia="en-US"/>
        </w:rPr>
        <w:t xml:space="preserve">Отклонения: </w:t>
      </w:r>
      <w:r w:rsidRPr="00B76EEA">
        <w:rPr>
          <w:rStyle w:val="FontStyle51"/>
          <w:rFonts w:ascii="Times New Roman" w:hAnsi="Times New Roman"/>
          <w:sz w:val="24"/>
          <w:szCs w:val="24"/>
          <w:lang w:eastAsia="en-US"/>
        </w:rPr>
        <w:t>Национальные отклонения от правил, изменение которых находится вне компетенции членов CEN/CENELEC.</w:t>
      </w:r>
    </w:p>
    <w:p w14:paraId="72D7BF0B" w14:textId="77777777" w:rsidR="00C75ADB" w:rsidRPr="00B76EEA" w:rsidRDefault="00C75ADB" w:rsidP="00C75ADB">
      <w:pPr>
        <w:pStyle w:val="Style18"/>
        <w:widowControl/>
        <w:ind w:firstLine="720"/>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Настоящий европейский стандарт не подпадает под Директивы ЕС.</w:t>
      </w:r>
    </w:p>
    <w:p w14:paraId="59C8ECB9" w14:textId="77777777" w:rsidR="00C75ADB" w:rsidRPr="00B76EEA" w:rsidRDefault="00C75ADB" w:rsidP="00C75ADB">
      <w:pPr>
        <w:pStyle w:val="Style18"/>
        <w:widowControl/>
        <w:ind w:firstLine="720"/>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В соответствующих странах участниках CEN/CENELEC данные А-отклонения действительны вместо зафиксированных в европейских стандартах требований до их отмены.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218"/>
      </w:tblGrid>
      <w:tr w:rsidR="00C75ADB" w:rsidRPr="00B76EEA" w14:paraId="28529E70" w14:textId="77777777" w:rsidTr="00277451">
        <w:tc>
          <w:tcPr>
            <w:tcW w:w="1129" w:type="dxa"/>
          </w:tcPr>
          <w:p w14:paraId="0C2E6C6C" w14:textId="77777777" w:rsidR="00C75ADB" w:rsidRPr="00B76EEA" w:rsidRDefault="00C75ADB" w:rsidP="00277451">
            <w:pPr>
              <w:pStyle w:val="Style18"/>
              <w:widowControl/>
              <w:jc w:val="both"/>
              <w:rPr>
                <w:rStyle w:val="FontStyle51"/>
                <w:rFonts w:ascii="Times New Roman" w:hAnsi="Times New Roman"/>
                <w:sz w:val="24"/>
                <w:szCs w:val="24"/>
                <w:u w:val="single"/>
                <w:lang w:eastAsia="en-US"/>
              </w:rPr>
            </w:pPr>
            <w:r w:rsidRPr="00B76EEA">
              <w:rPr>
                <w:rStyle w:val="FontStyle51"/>
                <w:rFonts w:ascii="Times New Roman" w:hAnsi="Times New Roman"/>
                <w:sz w:val="24"/>
                <w:szCs w:val="24"/>
                <w:u w:val="single"/>
                <w:lang w:eastAsia="en-US"/>
              </w:rPr>
              <w:t>Пункт</w:t>
            </w:r>
          </w:p>
        </w:tc>
        <w:tc>
          <w:tcPr>
            <w:tcW w:w="8218" w:type="dxa"/>
          </w:tcPr>
          <w:p w14:paraId="6C021E55" w14:textId="77777777" w:rsidR="00C75ADB" w:rsidRPr="00B76EEA" w:rsidRDefault="00C75ADB" w:rsidP="00277451">
            <w:pPr>
              <w:pStyle w:val="Style18"/>
              <w:widowControl/>
              <w:jc w:val="both"/>
              <w:rPr>
                <w:rStyle w:val="FontStyle51"/>
                <w:rFonts w:ascii="Times New Roman" w:hAnsi="Times New Roman"/>
                <w:sz w:val="24"/>
                <w:szCs w:val="24"/>
                <w:u w:val="single"/>
                <w:lang w:eastAsia="en-US"/>
              </w:rPr>
            </w:pPr>
            <w:r w:rsidRPr="00B76EEA">
              <w:rPr>
                <w:rStyle w:val="FontStyle51"/>
                <w:rFonts w:ascii="Times New Roman" w:hAnsi="Times New Roman"/>
                <w:sz w:val="24"/>
                <w:szCs w:val="24"/>
                <w:u w:val="single"/>
                <w:lang w:eastAsia="en-US"/>
              </w:rPr>
              <w:t>Отклонение</w:t>
            </w:r>
          </w:p>
        </w:tc>
      </w:tr>
      <w:tr w:rsidR="00C75ADB" w:rsidRPr="00B76EEA" w14:paraId="257A1217" w14:textId="77777777" w:rsidTr="00277451">
        <w:tc>
          <w:tcPr>
            <w:tcW w:w="1129" w:type="dxa"/>
          </w:tcPr>
          <w:p w14:paraId="0494F666"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5</w:t>
            </w:r>
          </w:p>
        </w:tc>
        <w:tc>
          <w:tcPr>
            <w:tcW w:w="8218" w:type="dxa"/>
          </w:tcPr>
          <w:p w14:paraId="61BD5403" w14:textId="77777777" w:rsidR="00C75ADB" w:rsidRPr="00B76EEA" w:rsidRDefault="00C75ADB" w:rsidP="00277451">
            <w:pPr>
              <w:pStyle w:val="Style18"/>
              <w:widowControl/>
              <w:jc w:val="both"/>
              <w:rPr>
                <w:rStyle w:val="FontStyle51"/>
                <w:rFonts w:ascii="Times New Roman" w:hAnsi="Times New Roman"/>
                <w:b/>
                <w:bCs/>
                <w:sz w:val="24"/>
                <w:szCs w:val="24"/>
                <w:lang w:eastAsia="en-US"/>
              </w:rPr>
            </w:pPr>
            <w:r w:rsidRPr="00B76EEA">
              <w:rPr>
                <w:rStyle w:val="FontStyle51"/>
                <w:rFonts w:ascii="Times New Roman" w:hAnsi="Times New Roman"/>
                <w:b/>
                <w:bCs/>
                <w:sz w:val="24"/>
                <w:szCs w:val="24"/>
                <w:lang w:eastAsia="en-US"/>
              </w:rPr>
              <w:t>Дания</w:t>
            </w:r>
          </w:p>
          <w:p w14:paraId="374CD055"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Стандарт EN 840-6 не соответствует национальному законодательству Дании относительно требований охраны здоровья и техники безопасности. Настоящее законодательство основано на Директиве EEC 89/391/EC от 12 июня 1989 г. и Директиве EEC 90/269/EEC от 29 мая 1990 г.</w:t>
            </w:r>
          </w:p>
          <w:p w14:paraId="18E10D2C"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Нормы законодательства Дании записаны в «Распоряжении №1234 от 29 октября 2018 г. Относительно выполнения работ» и «Распоряжении №1164 от 16 декабря 1992 г. Относительно ручных работ», отданных Министром труда.</w:t>
            </w:r>
          </w:p>
          <w:p w14:paraId="0CC2FE9F"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Юридическое толкование Распоряжений записано в Указаниях о производственных условиях Дании (WES), которые описывают, как следует толковать правила, изложенные в датском законодательстве о рабочей среде.</w:t>
            </w:r>
          </w:p>
          <w:p w14:paraId="2FAEBEA1"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At (по ссылке)-руководство D. 2.24 от 1 апреля 2015 года описывает устройство и использование бытовых мусорных систем, а At-руководство D. 3.1 от 1 сентября 2005 года описывает подъем, толчок и тягу.</w:t>
            </w:r>
          </w:p>
          <w:p w14:paraId="5DD3E80D" w14:textId="77777777" w:rsidR="00C75ADB" w:rsidRPr="00B76EEA" w:rsidRDefault="00C75ADB" w:rsidP="00277451">
            <w:pPr>
              <w:pStyle w:val="Style18"/>
              <w:widowControl/>
              <w:jc w:val="both"/>
              <w:rPr>
                <w:rStyle w:val="FontStyle51"/>
                <w:rFonts w:ascii="Times New Roman" w:hAnsi="Times New Roman"/>
                <w:sz w:val="24"/>
                <w:szCs w:val="24"/>
                <w:lang w:eastAsia="en-US"/>
              </w:rPr>
            </w:pPr>
            <w:r w:rsidRPr="00B76EEA">
              <w:rPr>
                <w:rStyle w:val="FontStyle51"/>
                <w:rFonts w:ascii="Times New Roman" w:hAnsi="Times New Roman"/>
                <w:sz w:val="24"/>
                <w:szCs w:val="24"/>
                <w:lang w:eastAsia="en-US"/>
              </w:rPr>
              <w:t>Поэтому процессы ручной обработки и использования контейнеров, описанные в EN 840-6, могут соответствовать нормативам, принятым в Дании, с дополнительными требованиями.</w:t>
            </w:r>
          </w:p>
        </w:tc>
      </w:tr>
    </w:tbl>
    <w:p w14:paraId="5714CE40" w14:textId="77777777" w:rsidR="00C75ADB" w:rsidRPr="00B76EEA" w:rsidRDefault="00C75ADB" w:rsidP="00C75ADB">
      <w:pPr>
        <w:pStyle w:val="Style18"/>
        <w:widowControl/>
        <w:jc w:val="both"/>
        <w:rPr>
          <w:rStyle w:val="FontStyle51"/>
          <w:rFonts w:ascii="Times New Roman" w:hAnsi="Times New Roman"/>
          <w:sz w:val="24"/>
          <w:szCs w:val="24"/>
          <w:lang w:eastAsia="en-US"/>
        </w:rPr>
      </w:pPr>
    </w:p>
    <w:p w14:paraId="78246347" w14:textId="77777777" w:rsidR="00C75ADB" w:rsidRDefault="00C75ADB" w:rsidP="00B3105D">
      <w:pPr>
        <w:widowControl/>
        <w:autoSpaceDE/>
        <w:autoSpaceDN/>
        <w:adjustRightInd/>
        <w:spacing w:after="200" w:line="276" w:lineRule="auto"/>
        <w:ind w:firstLine="0"/>
        <w:jc w:val="center"/>
        <w:rPr>
          <w:rStyle w:val="FontStyle43"/>
          <w:rFonts w:ascii="Times New Roman" w:hAnsi="Times New Roman"/>
          <w:sz w:val="24"/>
          <w:szCs w:val="28"/>
          <w:lang w:eastAsia="en-US"/>
        </w:rPr>
      </w:pPr>
    </w:p>
    <w:p w14:paraId="1606DD7B" w14:textId="77777777" w:rsidR="00C75ADB" w:rsidRDefault="00C75ADB">
      <w:pPr>
        <w:widowControl/>
        <w:autoSpaceDE/>
        <w:autoSpaceDN/>
        <w:adjustRightInd/>
        <w:spacing w:after="200" w:line="276" w:lineRule="auto"/>
        <w:ind w:firstLine="0"/>
        <w:jc w:val="left"/>
        <w:rPr>
          <w:rStyle w:val="FontStyle43"/>
          <w:rFonts w:ascii="Times New Roman" w:hAnsi="Times New Roman"/>
          <w:sz w:val="24"/>
          <w:szCs w:val="28"/>
          <w:lang w:eastAsia="en-US"/>
        </w:rPr>
      </w:pPr>
      <w:r>
        <w:rPr>
          <w:rStyle w:val="FontStyle43"/>
          <w:rFonts w:ascii="Times New Roman" w:hAnsi="Times New Roman"/>
          <w:sz w:val="24"/>
          <w:szCs w:val="28"/>
          <w:lang w:eastAsia="en-US"/>
        </w:rPr>
        <w:br w:type="page"/>
      </w:r>
    </w:p>
    <w:p w14:paraId="6AF3D7AC" w14:textId="1194D6F3" w:rsidR="00B737C6" w:rsidRPr="00195472" w:rsidRDefault="00B737C6" w:rsidP="003D4A84">
      <w:pPr>
        <w:pStyle w:val="Style15"/>
        <w:widowControl/>
        <w:ind w:firstLine="1"/>
        <w:jc w:val="center"/>
        <w:rPr>
          <w:rStyle w:val="FontStyle43"/>
          <w:rFonts w:ascii="Times New Roman" w:hAnsi="Times New Roman" w:cs="Times New Roman"/>
          <w:b w:val="0"/>
          <w:bCs w:val="0"/>
          <w:sz w:val="24"/>
          <w:szCs w:val="28"/>
          <w:lang w:val="en-US" w:eastAsia="en-US"/>
        </w:rPr>
      </w:pPr>
      <w:r w:rsidRPr="00E06359">
        <w:rPr>
          <w:rStyle w:val="FontStyle43"/>
          <w:rFonts w:ascii="Times New Roman" w:hAnsi="Times New Roman"/>
          <w:sz w:val="24"/>
          <w:szCs w:val="28"/>
          <w:lang w:eastAsia="en-US"/>
        </w:rPr>
        <w:lastRenderedPageBreak/>
        <w:t>Библиография</w:t>
      </w:r>
    </w:p>
    <w:p w14:paraId="27A5BEB2" w14:textId="77777777" w:rsidR="00B737C6" w:rsidRPr="00195472" w:rsidRDefault="00B737C6" w:rsidP="002D2856">
      <w:pPr>
        <w:pStyle w:val="ac"/>
        <w:rPr>
          <w:rStyle w:val="FontStyle43"/>
          <w:rFonts w:ascii="Times New Roman" w:hAnsi="Times New Roman" w:cs="Times New Roman"/>
          <w:sz w:val="24"/>
          <w:szCs w:val="28"/>
          <w:lang w:val="en-US"/>
        </w:rPr>
      </w:pPr>
    </w:p>
    <w:p w14:paraId="25393BDE" w14:textId="1FBA6C12" w:rsidR="0063113D" w:rsidRPr="0063113D" w:rsidRDefault="00B3105D" w:rsidP="0063113D">
      <w:pPr>
        <w:pStyle w:val="ac"/>
        <w:ind w:firstLine="708"/>
        <w:rPr>
          <w:rFonts w:cs="Times New Roman"/>
          <w:iCs/>
          <w:szCs w:val="24"/>
        </w:rPr>
      </w:pPr>
      <w:bookmarkStart w:id="4" w:name="bookmark18"/>
      <w:r w:rsidRPr="0063113D">
        <w:rPr>
          <w:rFonts w:cs="Times New Roman"/>
          <w:szCs w:val="24"/>
          <w:lang w:val="en-US"/>
        </w:rPr>
        <w:t xml:space="preserve">[1] </w:t>
      </w:r>
      <w:r w:rsidRPr="0063113D">
        <w:rPr>
          <w:rStyle w:val="FontStyle89"/>
          <w:rFonts w:ascii="Times New Roman" w:hAnsi="Times New Roman" w:cs="Times New Roman"/>
          <w:color w:val="auto"/>
          <w:sz w:val="24"/>
          <w:szCs w:val="24"/>
          <w:lang w:val="en-US"/>
        </w:rPr>
        <w:t>EN 840-1</w:t>
      </w:r>
      <w:r w:rsidR="00274CC2" w:rsidRPr="0063113D">
        <w:rPr>
          <w:rStyle w:val="FontStyle89"/>
          <w:rFonts w:ascii="Times New Roman" w:hAnsi="Times New Roman" w:cs="Times New Roman"/>
          <w:color w:val="auto"/>
          <w:sz w:val="24"/>
          <w:szCs w:val="24"/>
          <w:lang w:val="en-US"/>
        </w:rPr>
        <w:t xml:space="preserve">:2020 </w:t>
      </w:r>
      <w:r w:rsidR="00274CC2" w:rsidRPr="0063113D">
        <w:rPr>
          <w:rFonts w:cs="Times New Roman"/>
          <w:iCs/>
          <w:szCs w:val="24"/>
          <w:lang w:val="en-US"/>
        </w:rPr>
        <w:t>Mobile waste and recycling containers — Part 1: Containers with 2 wheels with a capacity up to 400 l for comb lifting devices — Dimensions and design</w:t>
      </w:r>
      <w:r w:rsidR="00274CC2" w:rsidRPr="0063113D">
        <w:rPr>
          <w:rFonts w:cs="Times New Roman"/>
          <w:i/>
          <w:iCs/>
          <w:szCs w:val="24"/>
          <w:lang w:val="en-US"/>
        </w:rPr>
        <w:t xml:space="preserve"> </w:t>
      </w:r>
      <w:r w:rsidR="00274CC2" w:rsidRPr="0063113D">
        <w:rPr>
          <w:rFonts w:cs="Times New Roman"/>
          <w:iCs/>
          <w:szCs w:val="24"/>
          <w:lang w:val="en-US"/>
        </w:rPr>
        <w:t>(</w:t>
      </w:r>
      <w:r w:rsidR="00274CC2" w:rsidRPr="0063113D">
        <w:rPr>
          <w:rFonts w:cs="Times New Roman"/>
          <w:szCs w:val="24"/>
        </w:rPr>
        <w:t>Мобильные</w:t>
      </w:r>
      <w:r w:rsidR="00274CC2" w:rsidRPr="0063113D">
        <w:rPr>
          <w:rFonts w:cs="Times New Roman"/>
          <w:szCs w:val="24"/>
          <w:lang w:val="en-US"/>
        </w:rPr>
        <w:t xml:space="preserve"> </w:t>
      </w:r>
      <w:r w:rsidR="00274CC2" w:rsidRPr="0063113D">
        <w:rPr>
          <w:rFonts w:cs="Times New Roman"/>
          <w:szCs w:val="24"/>
        </w:rPr>
        <w:t>контейнеры</w:t>
      </w:r>
      <w:r w:rsidR="00274CC2" w:rsidRPr="0063113D">
        <w:rPr>
          <w:rFonts w:cs="Times New Roman"/>
          <w:szCs w:val="24"/>
          <w:lang w:val="en-US"/>
        </w:rPr>
        <w:t xml:space="preserve"> </w:t>
      </w:r>
      <w:r w:rsidR="00274CC2" w:rsidRPr="0063113D">
        <w:rPr>
          <w:rFonts w:cs="Times New Roman"/>
          <w:szCs w:val="24"/>
        </w:rPr>
        <w:t>для</w:t>
      </w:r>
      <w:r w:rsidR="00274CC2" w:rsidRPr="0063113D">
        <w:rPr>
          <w:rFonts w:cs="Times New Roman"/>
          <w:szCs w:val="24"/>
          <w:lang w:val="en-US"/>
        </w:rPr>
        <w:t xml:space="preserve"> </w:t>
      </w:r>
      <w:r w:rsidR="00274CC2" w:rsidRPr="0063113D">
        <w:rPr>
          <w:rFonts w:cs="Times New Roman"/>
          <w:szCs w:val="24"/>
        </w:rPr>
        <w:t>отходов</w:t>
      </w:r>
      <w:r w:rsidR="00274CC2" w:rsidRPr="0063113D">
        <w:rPr>
          <w:rFonts w:cs="Times New Roman"/>
          <w:szCs w:val="24"/>
          <w:lang w:val="en-US"/>
        </w:rPr>
        <w:t xml:space="preserve"> </w:t>
      </w:r>
      <w:r w:rsidR="00274CC2" w:rsidRPr="0063113D">
        <w:rPr>
          <w:rFonts w:cs="Times New Roman"/>
          <w:szCs w:val="24"/>
        </w:rPr>
        <w:t>и</w:t>
      </w:r>
      <w:r w:rsidR="00274CC2" w:rsidRPr="0063113D">
        <w:rPr>
          <w:rFonts w:cs="Times New Roman"/>
          <w:szCs w:val="24"/>
          <w:lang w:val="en-US"/>
        </w:rPr>
        <w:t xml:space="preserve"> </w:t>
      </w:r>
      <w:r w:rsidR="00274CC2" w:rsidRPr="0063113D">
        <w:rPr>
          <w:rFonts w:cs="Times New Roman"/>
          <w:szCs w:val="24"/>
        </w:rPr>
        <w:t>вторичной</w:t>
      </w:r>
      <w:r w:rsidR="00274CC2" w:rsidRPr="0063113D">
        <w:rPr>
          <w:rFonts w:cs="Times New Roman"/>
          <w:szCs w:val="24"/>
          <w:lang w:val="en-US"/>
        </w:rPr>
        <w:t xml:space="preserve"> </w:t>
      </w:r>
      <w:r w:rsidR="00274CC2" w:rsidRPr="0063113D">
        <w:rPr>
          <w:rFonts w:cs="Times New Roman"/>
          <w:szCs w:val="24"/>
        </w:rPr>
        <w:t>переработки</w:t>
      </w:r>
      <w:r w:rsidR="00274CC2" w:rsidRPr="0063113D">
        <w:rPr>
          <w:rFonts w:cs="Times New Roman"/>
          <w:szCs w:val="24"/>
          <w:lang w:val="en-US"/>
        </w:rPr>
        <w:t xml:space="preserve">. </w:t>
      </w:r>
      <w:r w:rsidR="00274CC2" w:rsidRPr="0063113D">
        <w:rPr>
          <w:rFonts w:cs="Times New Roman"/>
          <w:szCs w:val="24"/>
        </w:rPr>
        <w:t>Часть 1. Контейнеры с 2 колесами вместимостью до 400 л для гребенчатых подъемных устройств. Размеры и конструкция</w:t>
      </w:r>
      <w:r w:rsidR="00274CC2" w:rsidRPr="0063113D">
        <w:rPr>
          <w:rFonts w:cs="Times New Roman"/>
          <w:iCs/>
          <w:szCs w:val="24"/>
        </w:rPr>
        <w:t>)</w:t>
      </w:r>
    </w:p>
    <w:p w14:paraId="02C62D89" w14:textId="2EF44934" w:rsidR="0063113D" w:rsidRPr="0063113D"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63113D">
        <w:rPr>
          <w:rStyle w:val="FontStyle51"/>
          <w:rFonts w:ascii="Times New Roman" w:hAnsi="Times New Roman" w:cs="Times New Roman"/>
          <w:sz w:val="24"/>
          <w:szCs w:val="24"/>
        </w:rPr>
        <w:t xml:space="preserve">[2] </w:t>
      </w:r>
      <w:r w:rsidRPr="0063113D">
        <w:rPr>
          <w:sz w:val="24"/>
          <w:szCs w:val="24"/>
        </w:rPr>
        <w:t>EN 840-2:2020 Mobile waste and recycling containers — Part 2: Containers with 4 wheels with a capacity up to 1 300 l with flat lid(s), for trunnion and/or comb lifting devices - Dimensions and design (Мобильные контейнеры для мусора и перерабатываемых отходов – Часть 2: Контейнеры с 4 колесами и вместительностью до 1300 литров, с плоскими крышками, для подъемных устройств с гребнями или кронштейнами – Размеры и конструкция);</w:t>
      </w:r>
    </w:p>
    <w:p w14:paraId="07CD8470" w14:textId="67E6811A" w:rsidR="0063113D" w:rsidRPr="0063113D" w:rsidRDefault="0063113D" w:rsidP="0063113D">
      <w:pPr>
        <w:shd w:val="clear" w:color="auto" w:fill="FFFFFF"/>
        <w:ind w:firstLine="708"/>
        <w:rPr>
          <w:rStyle w:val="FontStyle59"/>
          <w:rFonts w:ascii="Times New Roman" w:hAnsi="Times New Roman" w:cs="Times New Roman"/>
          <w:b w:val="0"/>
          <w:bCs w:val="0"/>
          <w:color w:val="auto"/>
          <w:sz w:val="24"/>
          <w:szCs w:val="24"/>
          <w:lang w:eastAsia="en-US"/>
        </w:rPr>
      </w:pPr>
      <w:r w:rsidRPr="0063113D">
        <w:rPr>
          <w:rStyle w:val="FontStyle51"/>
          <w:rFonts w:ascii="Times New Roman" w:hAnsi="Times New Roman" w:cs="Times New Roman"/>
          <w:sz w:val="24"/>
          <w:szCs w:val="24"/>
        </w:rPr>
        <w:t xml:space="preserve">[3] </w:t>
      </w:r>
      <w:r w:rsidRPr="0063113D">
        <w:rPr>
          <w:rStyle w:val="FontStyle59"/>
          <w:rFonts w:ascii="Times New Roman" w:hAnsi="Times New Roman" w:cs="Times New Roman"/>
          <w:b w:val="0"/>
          <w:bCs w:val="0"/>
          <w:color w:val="auto"/>
          <w:sz w:val="24"/>
          <w:szCs w:val="24"/>
          <w:lang w:eastAsia="en-US"/>
        </w:rPr>
        <w:t xml:space="preserve"> </w:t>
      </w:r>
      <w:r w:rsidRPr="0063113D">
        <w:rPr>
          <w:sz w:val="24"/>
          <w:szCs w:val="24"/>
        </w:rPr>
        <w:t>EN 840-3:2020 Mobile waste and recycling containers — Part 3: Containers with 4 wheels with a capacity up to 1 300 l with dome lid(s), for trunnion and/or comb lifting devices - Dimensions and design (Мобильные контейнеры для мусора и перерабатываемых отходов – Часть 3: Контейнеры с 4 колесами и вместительностью до 1300 литров c куполообразными крышками для подъемных устройств с гребнями и/или кронштейнами - Размеры и конструкция);</w:t>
      </w:r>
    </w:p>
    <w:p w14:paraId="725E81D9" w14:textId="5CAE2617" w:rsidR="0063113D" w:rsidRPr="0063113D" w:rsidRDefault="0063113D" w:rsidP="0063113D">
      <w:pPr>
        <w:ind w:firstLine="709"/>
        <w:rPr>
          <w:sz w:val="24"/>
          <w:szCs w:val="24"/>
        </w:rPr>
      </w:pPr>
      <w:r w:rsidRPr="0063113D">
        <w:rPr>
          <w:rStyle w:val="FontStyle51"/>
          <w:rFonts w:ascii="Times New Roman" w:hAnsi="Times New Roman" w:cs="Times New Roman"/>
          <w:sz w:val="24"/>
          <w:szCs w:val="24"/>
          <w:lang w:val="en-US"/>
        </w:rPr>
        <w:t xml:space="preserve">[4] </w:t>
      </w:r>
      <w:r w:rsidRPr="0063113D">
        <w:rPr>
          <w:rStyle w:val="FontStyle59"/>
          <w:rFonts w:ascii="Times New Roman" w:hAnsi="Times New Roman" w:cs="Times New Roman"/>
          <w:b w:val="0"/>
          <w:bCs w:val="0"/>
          <w:color w:val="auto"/>
          <w:sz w:val="24"/>
          <w:szCs w:val="24"/>
          <w:lang w:val="en-US" w:eastAsia="en-US"/>
        </w:rPr>
        <w:t xml:space="preserve"> </w:t>
      </w:r>
      <w:r w:rsidRPr="0063113D">
        <w:rPr>
          <w:sz w:val="24"/>
          <w:szCs w:val="24"/>
          <w:lang w:val="en-US"/>
        </w:rPr>
        <w:t>EN 840-4:2020 Mobile waste and recycling containers - Part 4: Containers with 4 wheels with a capacity up to 1 700 l with flat lid(s), for wide trunnion or BG- and/or wide comb lifting devices - Dimensions and design (</w:t>
      </w:r>
      <w:r w:rsidRPr="0063113D">
        <w:rPr>
          <w:sz w:val="24"/>
          <w:szCs w:val="24"/>
        </w:rPr>
        <w:t>Контейнеры</w:t>
      </w:r>
      <w:r w:rsidRPr="0063113D">
        <w:rPr>
          <w:sz w:val="24"/>
          <w:szCs w:val="24"/>
          <w:lang w:val="en-US"/>
        </w:rPr>
        <w:t xml:space="preserve"> </w:t>
      </w:r>
      <w:r w:rsidRPr="0063113D">
        <w:rPr>
          <w:sz w:val="24"/>
          <w:szCs w:val="24"/>
        </w:rPr>
        <w:t>передвижные</w:t>
      </w:r>
      <w:r w:rsidRPr="0063113D">
        <w:rPr>
          <w:sz w:val="24"/>
          <w:szCs w:val="24"/>
          <w:lang w:val="en-US"/>
        </w:rPr>
        <w:t xml:space="preserve"> </w:t>
      </w:r>
      <w:r w:rsidRPr="0063113D">
        <w:rPr>
          <w:sz w:val="24"/>
          <w:szCs w:val="24"/>
        </w:rPr>
        <w:t>для</w:t>
      </w:r>
      <w:r w:rsidRPr="0063113D">
        <w:rPr>
          <w:sz w:val="24"/>
          <w:szCs w:val="24"/>
          <w:lang w:val="en-US"/>
        </w:rPr>
        <w:t xml:space="preserve"> </w:t>
      </w:r>
      <w:r w:rsidRPr="0063113D">
        <w:rPr>
          <w:sz w:val="24"/>
          <w:szCs w:val="24"/>
        </w:rPr>
        <w:t>переработки</w:t>
      </w:r>
      <w:r w:rsidRPr="0063113D">
        <w:rPr>
          <w:sz w:val="24"/>
          <w:szCs w:val="24"/>
          <w:lang w:val="en-US"/>
        </w:rPr>
        <w:t xml:space="preserve"> </w:t>
      </w:r>
      <w:r w:rsidRPr="0063113D">
        <w:rPr>
          <w:sz w:val="24"/>
          <w:szCs w:val="24"/>
        </w:rPr>
        <w:t>отходов</w:t>
      </w:r>
      <w:r w:rsidRPr="0063113D">
        <w:rPr>
          <w:sz w:val="24"/>
          <w:szCs w:val="24"/>
          <w:lang w:val="en-US"/>
        </w:rPr>
        <w:t xml:space="preserve">. </w:t>
      </w:r>
      <w:r w:rsidRPr="0063113D">
        <w:rPr>
          <w:sz w:val="24"/>
          <w:szCs w:val="24"/>
        </w:rPr>
        <w:t>Часть 4. Четырехколесные контейнеры вместимостью до 1700 л с плоскими крышками для широкозахватных или BG- и/или широкогребенчатых подъемных устройств. Размеры</w:t>
      </w:r>
      <w:r w:rsidRPr="00195472">
        <w:rPr>
          <w:sz w:val="24"/>
          <w:szCs w:val="24"/>
        </w:rPr>
        <w:t xml:space="preserve"> </w:t>
      </w:r>
      <w:r w:rsidRPr="0063113D">
        <w:rPr>
          <w:sz w:val="24"/>
          <w:szCs w:val="24"/>
        </w:rPr>
        <w:t>и</w:t>
      </w:r>
      <w:r w:rsidRPr="00195472">
        <w:rPr>
          <w:sz w:val="24"/>
          <w:szCs w:val="24"/>
        </w:rPr>
        <w:t xml:space="preserve"> </w:t>
      </w:r>
      <w:r w:rsidRPr="0063113D">
        <w:rPr>
          <w:sz w:val="24"/>
          <w:szCs w:val="24"/>
        </w:rPr>
        <w:t>конструкция</w:t>
      </w:r>
      <w:r w:rsidRPr="00195472">
        <w:rPr>
          <w:sz w:val="24"/>
          <w:szCs w:val="24"/>
        </w:rPr>
        <w:t>)</w:t>
      </w:r>
      <w:r>
        <w:rPr>
          <w:sz w:val="24"/>
          <w:szCs w:val="24"/>
        </w:rPr>
        <w:t>.</w:t>
      </w:r>
    </w:p>
    <w:p w14:paraId="66BF17A2" w14:textId="77777777" w:rsidR="009812CB" w:rsidRPr="009C38B8" w:rsidRDefault="009812CB" w:rsidP="00F5764B">
      <w:pPr>
        <w:widowControl/>
        <w:autoSpaceDE/>
        <w:autoSpaceDN/>
        <w:adjustRightInd/>
        <w:ind w:firstLine="709"/>
        <w:rPr>
          <w:rStyle w:val="FontStyle44"/>
          <w:rFonts w:ascii="Times New Roman" w:hAnsi="Times New Roman" w:cs="Times New Roman"/>
          <w:sz w:val="24"/>
          <w:szCs w:val="28"/>
        </w:rPr>
      </w:pPr>
    </w:p>
    <w:bookmarkEnd w:id="4"/>
    <w:p w14:paraId="4BFA8A4D" w14:textId="7031647F" w:rsidR="00EE000B" w:rsidRPr="009C38B8" w:rsidRDefault="00B737C6" w:rsidP="002D2856">
      <w:pPr>
        <w:widowControl/>
        <w:autoSpaceDE/>
        <w:autoSpaceDN/>
        <w:adjustRightInd/>
        <w:ind w:firstLine="0"/>
        <w:rPr>
          <w:i/>
          <w:color w:val="000000"/>
          <w:sz w:val="24"/>
          <w:szCs w:val="24"/>
        </w:rPr>
      </w:pPr>
      <w:r w:rsidRPr="009C38B8">
        <w:rPr>
          <w:rStyle w:val="FontStyle86"/>
          <w:rFonts w:ascii="Times New Roman" w:hAnsi="Times New Roman" w:cs="Times New Roman"/>
          <w:i/>
          <w:sz w:val="24"/>
          <w:szCs w:val="24"/>
        </w:rPr>
        <w:br w:type="page"/>
      </w:r>
    </w:p>
    <w:p w14:paraId="65988DC1"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lastRenderedPageBreak/>
        <w:t xml:space="preserve">Приложение </w:t>
      </w:r>
      <w:r w:rsidRPr="00E06359">
        <w:rPr>
          <w:b/>
          <w:sz w:val="24"/>
          <w:szCs w:val="24"/>
          <w:lang w:val="en-US"/>
        </w:rPr>
        <w:t>B</w:t>
      </w:r>
      <w:r w:rsidRPr="00E06359">
        <w:rPr>
          <w:b/>
          <w:sz w:val="24"/>
          <w:szCs w:val="24"/>
        </w:rPr>
        <w:t>.</w:t>
      </w:r>
      <w:r w:rsidRPr="00E06359">
        <w:rPr>
          <w:b/>
          <w:sz w:val="24"/>
          <w:szCs w:val="24"/>
          <w:lang w:val="en-US"/>
        </w:rPr>
        <w:t>A</w:t>
      </w:r>
    </w:p>
    <w:p w14:paraId="28830087" w14:textId="77777777" w:rsidR="00EE000B" w:rsidRPr="00E06359" w:rsidRDefault="00EE000B" w:rsidP="003D4A84">
      <w:pPr>
        <w:widowControl/>
        <w:autoSpaceDE/>
        <w:autoSpaceDN/>
        <w:adjustRightInd/>
        <w:ind w:firstLine="0"/>
        <w:jc w:val="center"/>
        <w:rPr>
          <w:i/>
          <w:sz w:val="24"/>
          <w:szCs w:val="24"/>
        </w:rPr>
      </w:pPr>
      <w:r w:rsidRPr="00E06359">
        <w:rPr>
          <w:i/>
          <w:sz w:val="24"/>
          <w:szCs w:val="24"/>
        </w:rPr>
        <w:t>(информационное)</w:t>
      </w:r>
    </w:p>
    <w:p w14:paraId="44B80599" w14:textId="77777777" w:rsidR="00EE000B" w:rsidRPr="00E06359" w:rsidRDefault="00EE000B" w:rsidP="00BE3320">
      <w:pPr>
        <w:widowControl/>
        <w:autoSpaceDE/>
        <w:autoSpaceDN/>
        <w:adjustRightInd/>
        <w:ind w:firstLine="709"/>
        <w:jc w:val="center"/>
        <w:rPr>
          <w:b/>
          <w:i/>
          <w:sz w:val="24"/>
          <w:szCs w:val="24"/>
        </w:rPr>
      </w:pPr>
    </w:p>
    <w:p w14:paraId="62BB8E27" w14:textId="77777777" w:rsidR="00EE000B" w:rsidRPr="00E06359" w:rsidRDefault="00EE000B" w:rsidP="003D4A84">
      <w:pPr>
        <w:widowControl/>
        <w:autoSpaceDE/>
        <w:autoSpaceDN/>
        <w:adjustRightInd/>
        <w:ind w:firstLine="0"/>
        <w:jc w:val="center"/>
        <w:rPr>
          <w:b/>
          <w:sz w:val="24"/>
          <w:szCs w:val="24"/>
        </w:rPr>
      </w:pPr>
      <w:r w:rsidRPr="00E06359">
        <w:rPr>
          <w:b/>
          <w:sz w:val="24"/>
          <w:szCs w:val="24"/>
        </w:rPr>
        <w:t>Сведения о соответствии национального стандарта ссылочному международному стандарту</w:t>
      </w:r>
    </w:p>
    <w:p w14:paraId="50496AA0" w14:textId="77777777" w:rsidR="00EE000B" w:rsidRDefault="00EE000B" w:rsidP="006C523B">
      <w:pPr>
        <w:widowControl/>
        <w:autoSpaceDE/>
        <w:autoSpaceDN/>
        <w:adjustRightInd/>
        <w:ind w:firstLine="709"/>
        <w:jc w:val="center"/>
        <w:rPr>
          <w:b/>
          <w:sz w:val="24"/>
          <w:szCs w:val="24"/>
        </w:rPr>
      </w:pPr>
    </w:p>
    <w:p w14:paraId="63845B92" w14:textId="77777777" w:rsidR="001B2E3A" w:rsidRPr="001B2E3A" w:rsidRDefault="001B2E3A" w:rsidP="001B2E3A">
      <w:pPr>
        <w:pStyle w:val="Default"/>
        <w:rPr>
          <w:sz w:val="23"/>
          <w:szCs w:val="23"/>
        </w:rPr>
      </w:pPr>
      <w:r>
        <w:rPr>
          <w:b/>
        </w:rPr>
        <w:t xml:space="preserve">Таблица В.А.1 – </w:t>
      </w:r>
      <w:r w:rsidRPr="001B2E3A">
        <w:rPr>
          <w:b/>
          <w:bCs/>
          <w:sz w:val="23"/>
          <w:szCs w:val="23"/>
        </w:rPr>
        <w:t xml:space="preserve">Сведения о соответствии стандартов ссылочным международным, </w:t>
      </w:r>
    </w:p>
    <w:p w14:paraId="3534599D" w14:textId="67B9EE24" w:rsidR="001B2E3A" w:rsidRDefault="001B2E3A" w:rsidP="001B2E3A">
      <w:pPr>
        <w:widowControl/>
        <w:autoSpaceDE/>
        <w:autoSpaceDN/>
        <w:adjustRightInd/>
        <w:ind w:firstLine="0"/>
        <w:jc w:val="center"/>
        <w:rPr>
          <w:rFonts w:eastAsiaTheme="minorHAnsi"/>
          <w:b/>
          <w:bCs/>
          <w:color w:val="000000"/>
          <w:sz w:val="23"/>
          <w:szCs w:val="23"/>
          <w:lang w:eastAsia="en-US"/>
        </w:rPr>
      </w:pPr>
      <w:r w:rsidRPr="001B2E3A">
        <w:rPr>
          <w:rFonts w:eastAsiaTheme="minorHAnsi"/>
          <w:b/>
          <w:bCs/>
          <w:color w:val="000000"/>
          <w:sz w:val="23"/>
          <w:szCs w:val="23"/>
          <w:lang w:eastAsia="en-US"/>
        </w:rPr>
        <w:t>региональным стандартам, стандартам иностранных государств</w:t>
      </w:r>
    </w:p>
    <w:tbl>
      <w:tblPr>
        <w:tblStyle w:val="a9"/>
        <w:tblW w:w="0" w:type="auto"/>
        <w:tblLook w:val="04A0" w:firstRow="1" w:lastRow="0" w:firstColumn="1" w:lastColumn="0" w:noHBand="0" w:noVBand="1"/>
      </w:tblPr>
      <w:tblGrid>
        <w:gridCol w:w="3652"/>
        <w:gridCol w:w="1985"/>
        <w:gridCol w:w="3933"/>
      </w:tblGrid>
      <w:tr w:rsidR="001B2E3A" w14:paraId="5A59180D" w14:textId="77777777" w:rsidTr="001B2E3A">
        <w:tc>
          <w:tcPr>
            <w:tcW w:w="3652" w:type="dxa"/>
            <w:tcBorders>
              <w:bottom w:val="double" w:sz="4" w:space="0" w:color="auto"/>
            </w:tcBorders>
            <w:vAlign w:val="center"/>
          </w:tcPr>
          <w:p w14:paraId="24EBE31B" w14:textId="2101E56B" w:rsidR="001B2E3A" w:rsidRPr="001B2E3A" w:rsidRDefault="001B2E3A" w:rsidP="001B2E3A">
            <w:pPr>
              <w:pStyle w:val="Default"/>
              <w:jc w:val="center"/>
            </w:pPr>
            <w:r w:rsidRPr="001B2E3A">
              <w:t>Обозначение и наименование</w:t>
            </w:r>
          </w:p>
          <w:p w14:paraId="08745190" w14:textId="60CB0446" w:rsidR="001B2E3A" w:rsidRPr="001B2E3A" w:rsidRDefault="001B2E3A" w:rsidP="001B2E3A">
            <w:pPr>
              <w:pStyle w:val="Default"/>
              <w:jc w:val="center"/>
            </w:pPr>
            <w:r w:rsidRPr="001B2E3A">
              <w:t>международного, регионального</w:t>
            </w:r>
          </w:p>
          <w:p w14:paraId="67D32C58" w14:textId="676FD96E" w:rsidR="001B2E3A" w:rsidRPr="001B2E3A" w:rsidRDefault="001B2E3A" w:rsidP="001B2E3A">
            <w:pPr>
              <w:pStyle w:val="Default"/>
              <w:jc w:val="center"/>
            </w:pPr>
            <w:r w:rsidRPr="001B2E3A">
              <w:t>стандартов, стандарта иностранного государства</w:t>
            </w:r>
          </w:p>
        </w:tc>
        <w:tc>
          <w:tcPr>
            <w:tcW w:w="1985" w:type="dxa"/>
            <w:tcBorders>
              <w:bottom w:val="double" w:sz="4" w:space="0" w:color="auto"/>
            </w:tcBorders>
            <w:vAlign w:val="center"/>
          </w:tcPr>
          <w:p w14:paraId="2B591CAA" w14:textId="48F52F4C" w:rsidR="001B2E3A" w:rsidRPr="001B2E3A" w:rsidRDefault="001B2E3A" w:rsidP="001B2E3A">
            <w:pPr>
              <w:pStyle w:val="Default"/>
              <w:jc w:val="center"/>
            </w:pPr>
            <w:r w:rsidRPr="001B2E3A">
              <w:t>Степень соответствия</w:t>
            </w:r>
          </w:p>
        </w:tc>
        <w:tc>
          <w:tcPr>
            <w:tcW w:w="3933" w:type="dxa"/>
            <w:tcBorders>
              <w:bottom w:val="double" w:sz="4" w:space="0" w:color="auto"/>
            </w:tcBorders>
            <w:vAlign w:val="center"/>
          </w:tcPr>
          <w:p w14:paraId="571E3E4B" w14:textId="01244464" w:rsidR="001B2E3A" w:rsidRPr="001B2E3A" w:rsidRDefault="001B2E3A" w:rsidP="001B2E3A">
            <w:pPr>
              <w:pStyle w:val="Default"/>
              <w:jc w:val="center"/>
            </w:pPr>
            <w:r w:rsidRPr="001B2E3A">
              <w:t>Обозначение и наименование</w:t>
            </w:r>
          </w:p>
          <w:p w14:paraId="3E4897B1" w14:textId="67605245" w:rsidR="001B2E3A" w:rsidRPr="001B2E3A" w:rsidRDefault="001B2E3A" w:rsidP="001B2E3A">
            <w:pPr>
              <w:pStyle w:val="Default"/>
              <w:jc w:val="center"/>
            </w:pPr>
            <w:r w:rsidRPr="001B2E3A">
              <w:t>национального стандарта,</w:t>
            </w:r>
          </w:p>
          <w:p w14:paraId="14AD606E" w14:textId="754105C5" w:rsidR="001B2E3A" w:rsidRPr="001B2E3A" w:rsidRDefault="001B2E3A" w:rsidP="001B2E3A">
            <w:pPr>
              <w:pStyle w:val="Default"/>
              <w:jc w:val="center"/>
            </w:pPr>
            <w:r w:rsidRPr="001B2E3A">
              <w:t>межгосударственного стандарта</w:t>
            </w:r>
          </w:p>
        </w:tc>
      </w:tr>
      <w:tr w:rsidR="001B2E3A" w14:paraId="5880B892" w14:textId="77777777" w:rsidTr="001B2E3A">
        <w:trPr>
          <w:trHeight w:val="1459"/>
        </w:trPr>
        <w:tc>
          <w:tcPr>
            <w:tcW w:w="3652" w:type="dxa"/>
            <w:tcBorders>
              <w:top w:val="double" w:sz="4" w:space="0" w:color="auto"/>
            </w:tcBorders>
          </w:tcPr>
          <w:p w14:paraId="26FC9E7D" w14:textId="26EB9F75" w:rsidR="001B2E3A" w:rsidRPr="001B2E3A" w:rsidRDefault="001B2E3A" w:rsidP="001B2E3A">
            <w:pPr>
              <w:widowControl/>
              <w:autoSpaceDE/>
              <w:autoSpaceDN/>
              <w:adjustRightInd/>
              <w:ind w:firstLine="0"/>
              <w:rPr>
                <w:b/>
                <w:sz w:val="24"/>
                <w:szCs w:val="24"/>
              </w:rPr>
            </w:pPr>
            <w:r w:rsidRPr="001B2E3A">
              <w:rPr>
                <w:rStyle w:val="FontStyle82"/>
                <w:rFonts w:ascii="Times New Roman" w:hAnsi="Times New Roman" w:cs="Times New Roman"/>
                <w:sz w:val="24"/>
                <w:szCs w:val="24"/>
                <w:lang w:val="en-US"/>
              </w:rPr>
              <w:t>EN</w:t>
            </w:r>
            <w:r w:rsidRPr="001B2E3A">
              <w:rPr>
                <w:rStyle w:val="FontStyle82"/>
                <w:rFonts w:ascii="Times New Roman" w:hAnsi="Times New Roman" w:cs="Times New Roman"/>
                <w:sz w:val="24"/>
                <w:szCs w:val="24"/>
              </w:rPr>
              <w:t xml:space="preserve"> 840-5:2020 </w:t>
            </w:r>
            <w:r w:rsidRPr="001B2E3A">
              <w:rPr>
                <w:rStyle w:val="FontStyle83"/>
                <w:rFonts w:ascii="Times New Roman" w:hAnsi="Times New Roman" w:cs="Times New Roman"/>
                <w:sz w:val="24"/>
                <w:szCs w:val="24"/>
              </w:rPr>
              <w:t>Передвижные мусорные контейнеры. Часть 5: Требования к рабочим характеристикам и методы испытаний)</w:t>
            </w:r>
          </w:p>
        </w:tc>
        <w:tc>
          <w:tcPr>
            <w:tcW w:w="1985" w:type="dxa"/>
            <w:tcBorders>
              <w:top w:val="double" w:sz="4" w:space="0" w:color="auto"/>
            </w:tcBorders>
            <w:vAlign w:val="center"/>
          </w:tcPr>
          <w:p w14:paraId="4458ED3D" w14:textId="177907E9" w:rsidR="001B2E3A" w:rsidRPr="001B2E3A" w:rsidRDefault="001B2E3A" w:rsidP="001B2E3A">
            <w:pPr>
              <w:widowControl/>
              <w:autoSpaceDE/>
              <w:autoSpaceDN/>
              <w:adjustRightInd/>
              <w:ind w:firstLine="0"/>
              <w:jc w:val="center"/>
              <w:rPr>
                <w:sz w:val="24"/>
                <w:szCs w:val="24"/>
                <w:lang w:val="en-US"/>
              </w:rPr>
            </w:pPr>
            <w:r w:rsidRPr="001B2E3A">
              <w:rPr>
                <w:sz w:val="24"/>
                <w:szCs w:val="24"/>
                <w:lang w:val="en-US"/>
              </w:rPr>
              <w:t>IDT</w:t>
            </w:r>
          </w:p>
        </w:tc>
        <w:tc>
          <w:tcPr>
            <w:tcW w:w="3933" w:type="dxa"/>
            <w:tcBorders>
              <w:top w:val="double" w:sz="4" w:space="0" w:color="auto"/>
            </w:tcBorders>
          </w:tcPr>
          <w:p w14:paraId="2292101C" w14:textId="06FF6826" w:rsidR="001B2E3A" w:rsidRPr="001B2E3A" w:rsidRDefault="001B2E3A" w:rsidP="001B2E3A">
            <w:pPr>
              <w:ind w:firstLine="33"/>
              <w:rPr>
                <w:sz w:val="24"/>
                <w:szCs w:val="24"/>
              </w:rPr>
            </w:pPr>
            <w:r w:rsidRPr="001B2E3A">
              <w:rPr>
                <w:sz w:val="24"/>
                <w:szCs w:val="24"/>
              </w:rPr>
              <w:t xml:space="preserve">СТ РК </w:t>
            </w:r>
            <w:r>
              <w:rPr>
                <w:sz w:val="24"/>
                <w:szCs w:val="24"/>
                <w:lang w:val="en-US"/>
              </w:rPr>
              <w:t>EN</w:t>
            </w:r>
            <w:r w:rsidRPr="001B2E3A">
              <w:rPr>
                <w:sz w:val="24"/>
                <w:szCs w:val="24"/>
              </w:rPr>
              <w:t xml:space="preserve"> 840-5</w:t>
            </w:r>
            <w:r w:rsidR="003472EB" w:rsidRPr="003472EB">
              <w:rPr>
                <w:sz w:val="24"/>
                <w:szCs w:val="24"/>
              </w:rPr>
              <w:t>*</w:t>
            </w:r>
            <w:r w:rsidRPr="001B2E3A">
              <w:rPr>
                <w:sz w:val="24"/>
                <w:szCs w:val="24"/>
              </w:rPr>
              <w:t xml:space="preserve"> «Мобильные контейнеры для отходов и вторичной переработки. Часть 5. Эксплуатационные требования и методы испытаний» </w:t>
            </w:r>
          </w:p>
        </w:tc>
      </w:tr>
      <w:tr w:rsidR="003472EB" w14:paraId="4A4A1AF3" w14:textId="77777777" w:rsidTr="00B149C4">
        <w:tc>
          <w:tcPr>
            <w:tcW w:w="9570" w:type="dxa"/>
            <w:gridSpan w:val="3"/>
          </w:tcPr>
          <w:p w14:paraId="2A352C83" w14:textId="77777777" w:rsidR="003472EB" w:rsidRPr="003472EB" w:rsidRDefault="003472EB" w:rsidP="003472EB">
            <w:pPr>
              <w:pStyle w:val="ac"/>
              <w:ind w:left="708"/>
              <w:jc w:val="left"/>
              <w:rPr>
                <w:szCs w:val="24"/>
              </w:rPr>
            </w:pPr>
            <w:r w:rsidRPr="003472EB">
              <w:rPr>
                <w:szCs w:val="24"/>
              </w:rPr>
              <w:t>______________</w:t>
            </w:r>
          </w:p>
          <w:p w14:paraId="70E9896D" w14:textId="0047AEBE" w:rsidR="003472EB" w:rsidRDefault="003472EB" w:rsidP="003472EB">
            <w:pPr>
              <w:widowControl/>
              <w:autoSpaceDE/>
              <w:autoSpaceDN/>
              <w:adjustRightInd/>
              <w:ind w:left="708" w:firstLine="0"/>
              <w:jc w:val="left"/>
              <w:rPr>
                <w:b/>
                <w:sz w:val="24"/>
                <w:szCs w:val="24"/>
              </w:rPr>
            </w:pPr>
            <w:r w:rsidRPr="003472EB">
              <w:rPr>
                <w:sz w:val="24"/>
                <w:szCs w:val="24"/>
              </w:rPr>
              <w:t xml:space="preserve">* </w:t>
            </w:r>
            <w:r>
              <w:rPr>
                <w:sz w:val="24"/>
                <w:szCs w:val="24"/>
              </w:rPr>
              <w:t>на стадии разработки.</w:t>
            </w:r>
          </w:p>
        </w:tc>
      </w:tr>
    </w:tbl>
    <w:p w14:paraId="31D67097" w14:textId="393A8882" w:rsidR="006C523B" w:rsidRDefault="006C523B" w:rsidP="00BE3320">
      <w:pPr>
        <w:widowControl/>
        <w:autoSpaceDE/>
        <w:autoSpaceDN/>
        <w:adjustRightInd/>
        <w:ind w:firstLine="709"/>
        <w:jc w:val="left"/>
        <w:rPr>
          <w:sz w:val="24"/>
          <w:szCs w:val="24"/>
        </w:rPr>
      </w:pPr>
    </w:p>
    <w:p w14:paraId="1593B20E" w14:textId="5E2279DB" w:rsidR="002D2856" w:rsidRDefault="002D2856" w:rsidP="00BE3320">
      <w:pPr>
        <w:widowControl/>
        <w:autoSpaceDE/>
        <w:autoSpaceDN/>
        <w:adjustRightInd/>
        <w:ind w:firstLine="709"/>
        <w:jc w:val="left"/>
        <w:rPr>
          <w:sz w:val="24"/>
          <w:szCs w:val="24"/>
        </w:rPr>
      </w:pPr>
    </w:p>
    <w:p w14:paraId="6BA9BE4B" w14:textId="69F62720" w:rsidR="002D2856" w:rsidRDefault="002D2856" w:rsidP="00BE3320">
      <w:pPr>
        <w:widowControl/>
        <w:autoSpaceDE/>
        <w:autoSpaceDN/>
        <w:adjustRightInd/>
        <w:ind w:firstLine="709"/>
        <w:jc w:val="left"/>
        <w:rPr>
          <w:sz w:val="24"/>
          <w:szCs w:val="24"/>
        </w:rPr>
      </w:pPr>
    </w:p>
    <w:p w14:paraId="2347D569" w14:textId="15D2EE5F" w:rsidR="002D2856" w:rsidRDefault="002D2856" w:rsidP="00BE3320">
      <w:pPr>
        <w:widowControl/>
        <w:autoSpaceDE/>
        <w:autoSpaceDN/>
        <w:adjustRightInd/>
        <w:ind w:firstLine="709"/>
        <w:jc w:val="left"/>
        <w:rPr>
          <w:sz w:val="24"/>
          <w:szCs w:val="24"/>
        </w:rPr>
      </w:pPr>
    </w:p>
    <w:p w14:paraId="580F6217" w14:textId="6132F34E" w:rsidR="002D2856" w:rsidRDefault="002D2856" w:rsidP="00BE3320">
      <w:pPr>
        <w:widowControl/>
        <w:autoSpaceDE/>
        <w:autoSpaceDN/>
        <w:adjustRightInd/>
        <w:ind w:firstLine="709"/>
        <w:jc w:val="left"/>
        <w:rPr>
          <w:sz w:val="24"/>
          <w:szCs w:val="24"/>
        </w:rPr>
      </w:pPr>
    </w:p>
    <w:p w14:paraId="7AACE733" w14:textId="562E96FF" w:rsidR="002D2856" w:rsidRDefault="002D2856" w:rsidP="00BE3320">
      <w:pPr>
        <w:widowControl/>
        <w:autoSpaceDE/>
        <w:autoSpaceDN/>
        <w:adjustRightInd/>
        <w:ind w:firstLine="709"/>
        <w:jc w:val="left"/>
        <w:rPr>
          <w:sz w:val="24"/>
          <w:szCs w:val="24"/>
        </w:rPr>
      </w:pPr>
    </w:p>
    <w:p w14:paraId="54639E0F" w14:textId="0CB39519" w:rsidR="002D2856" w:rsidRDefault="002D2856" w:rsidP="00BE3320">
      <w:pPr>
        <w:widowControl/>
        <w:autoSpaceDE/>
        <w:autoSpaceDN/>
        <w:adjustRightInd/>
        <w:ind w:firstLine="709"/>
        <w:jc w:val="left"/>
        <w:rPr>
          <w:sz w:val="24"/>
          <w:szCs w:val="24"/>
        </w:rPr>
      </w:pPr>
    </w:p>
    <w:p w14:paraId="606B85EB" w14:textId="17FD7E29" w:rsidR="002D2856" w:rsidRDefault="002D2856" w:rsidP="00BE3320">
      <w:pPr>
        <w:widowControl/>
        <w:autoSpaceDE/>
        <w:autoSpaceDN/>
        <w:adjustRightInd/>
        <w:ind w:firstLine="709"/>
        <w:jc w:val="left"/>
        <w:rPr>
          <w:sz w:val="24"/>
          <w:szCs w:val="24"/>
        </w:rPr>
      </w:pPr>
    </w:p>
    <w:p w14:paraId="72DDB30C" w14:textId="3E2AD07D" w:rsidR="002D2856" w:rsidRDefault="002D2856" w:rsidP="00BE3320">
      <w:pPr>
        <w:widowControl/>
        <w:autoSpaceDE/>
        <w:autoSpaceDN/>
        <w:adjustRightInd/>
        <w:ind w:firstLine="709"/>
        <w:jc w:val="left"/>
        <w:rPr>
          <w:sz w:val="24"/>
          <w:szCs w:val="24"/>
        </w:rPr>
      </w:pPr>
    </w:p>
    <w:p w14:paraId="0B8D3271" w14:textId="42D4C329" w:rsidR="002D2856" w:rsidRDefault="002D2856" w:rsidP="00BE3320">
      <w:pPr>
        <w:widowControl/>
        <w:autoSpaceDE/>
        <w:autoSpaceDN/>
        <w:adjustRightInd/>
        <w:ind w:firstLine="709"/>
        <w:jc w:val="left"/>
        <w:rPr>
          <w:sz w:val="24"/>
          <w:szCs w:val="24"/>
        </w:rPr>
      </w:pPr>
    </w:p>
    <w:p w14:paraId="774FD8E1" w14:textId="4D401989" w:rsidR="002D2856" w:rsidRDefault="002D2856" w:rsidP="00BE3320">
      <w:pPr>
        <w:widowControl/>
        <w:autoSpaceDE/>
        <w:autoSpaceDN/>
        <w:adjustRightInd/>
        <w:ind w:firstLine="709"/>
        <w:jc w:val="left"/>
        <w:rPr>
          <w:sz w:val="24"/>
          <w:szCs w:val="24"/>
        </w:rPr>
      </w:pPr>
    </w:p>
    <w:p w14:paraId="2F2088E4" w14:textId="0E3070CB" w:rsidR="002D2856" w:rsidRDefault="002D2856" w:rsidP="00BE3320">
      <w:pPr>
        <w:widowControl/>
        <w:autoSpaceDE/>
        <w:autoSpaceDN/>
        <w:adjustRightInd/>
        <w:ind w:firstLine="709"/>
        <w:jc w:val="left"/>
        <w:rPr>
          <w:sz w:val="24"/>
          <w:szCs w:val="24"/>
        </w:rPr>
      </w:pPr>
    </w:p>
    <w:p w14:paraId="7363C6AD" w14:textId="55C9DE1F" w:rsidR="002D2856" w:rsidRDefault="002D2856" w:rsidP="00BE3320">
      <w:pPr>
        <w:widowControl/>
        <w:autoSpaceDE/>
        <w:autoSpaceDN/>
        <w:adjustRightInd/>
        <w:ind w:firstLine="709"/>
        <w:jc w:val="left"/>
        <w:rPr>
          <w:sz w:val="24"/>
          <w:szCs w:val="24"/>
        </w:rPr>
      </w:pPr>
    </w:p>
    <w:p w14:paraId="3C5B2E18" w14:textId="1104189A" w:rsidR="002D2856" w:rsidRDefault="002D2856" w:rsidP="00BE3320">
      <w:pPr>
        <w:widowControl/>
        <w:autoSpaceDE/>
        <w:autoSpaceDN/>
        <w:adjustRightInd/>
        <w:ind w:firstLine="709"/>
        <w:jc w:val="left"/>
        <w:rPr>
          <w:sz w:val="24"/>
          <w:szCs w:val="24"/>
        </w:rPr>
      </w:pPr>
    </w:p>
    <w:p w14:paraId="6530832A" w14:textId="1124DD71" w:rsidR="002D2856" w:rsidRDefault="002D2856" w:rsidP="00BE3320">
      <w:pPr>
        <w:widowControl/>
        <w:autoSpaceDE/>
        <w:autoSpaceDN/>
        <w:adjustRightInd/>
        <w:ind w:firstLine="709"/>
        <w:jc w:val="left"/>
        <w:rPr>
          <w:sz w:val="24"/>
          <w:szCs w:val="24"/>
        </w:rPr>
      </w:pPr>
    </w:p>
    <w:p w14:paraId="4E500334" w14:textId="6E97C2D8" w:rsidR="002D2856" w:rsidRDefault="002D2856" w:rsidP="00BE3320">
      <w:pPr>
        <w:widowControl/>
        <w:autoSpaceDE/>
        <w:autoSpaceDN/>
        <w:adjustRightInd/>
        <w:ind w:firstLine="709"/>
        <w:jc w:val="left"/>
        <w:rPr>
          <w:sz w:val="24"/>
          <w:szCs w:val="24"/>
        </w:rPr>
      </w:pPr>
    </w:p>
    <w:p w14:paraId="4F1ADA52" w14:textId="77777777" w:rsidR="002D2856" w:rsidRPr="00E06359" w:rsidRDefault="002D2856" w:rsidP="00BE3320">
      <w:pPr>
        <w:widowControl/>
        <w:autoSpaceDE/>
        <w:autoSpaceDN/>
        <w:adjustRightInd/>
        <w:ind w:firstLine="709"/>
        <w:jc w:val="left"/>
        <w:rPr>
          <w:sz w:val="24"/>
          <w:szCs w:val="24"/>
        </w:rPr>
      </w:pPr>
    </w:p>
    <w:p w14:paraId="0AAA2BAC" w14:textId="77777777" w:rsidR="006C523B" w:rsidRDefault="006C523B" w:rsidP="00BE3320">
      <w:pPr>
        <w:widowControl/>
        <w:autoSpaceDE/>
        <w:autoSpaceDN/>
        <w:adjustRightInd/>
        <w:ind w:firstLine="709"/>
        <w:jc w:val="left"/>
        <w:rPr>
          <w:sz w:val="24"/>
          <w:szCs w:val="24"/>
        </w:rPr>
      </w:pPr>
    </w:p>
    <w:p w14:paraId="1B85960D" w14:textId="77777777" w:rsidR="003472EB" w:rsidRDefault="003472EB" w:rsidP="00BE3320">
      <w:pPr>
        <w:widowControl/>
        <w:autoSpaceDE/>
        <w:autoSpaceDN/>
        <w:adjustRightInd/>
        <w:ind w:firstLine="709"/>
        <w:jc w:val="left"/>
        <w:rPr>
          <w:sz w:val="24"/>
          <w:szCs w:val="24"/>
        </w:rPr>
      </w:pPr>
    </w:p>
    <w:p w14:paraId="6EDA3DF9" w14:textId="77777777" w:rsidR="003472EB" w:rsidRDefault="003472EB" w:rsidP="00BE3320">
      <w:pPr>
        <w:widowControl/>
        <w:autoSpaceDE/>
        <w:autoSpaceDN/>
        <w:adjustRightInd/>
        <w:ind w:firstLine="709"/>
        <w:jc w:val="left"/>
        <w:rPr>
          <w:sz w:val="24"/>
          <w:szCs w:val="24"/>
        </w:rPr>
      </w:pPr>
    </w:p>
    <w:p w14:paraId="37EF5F04" w14:textId="77777777" w:rsidR="003472EB" w:rsidRDefault="003472EB" w:rsidP="00BE3320">
      <w:pPr>
        <w:widowControl/>
        <w:autoSpaceDE/>
        <w:autoSpaceDN/>
        <w:adjustRightInd/>
        <w:ind w:firstLine="709"/>
        <w:jc w:val="left"/>
        <w:rPr>
          <w:sz w:val="24"/>
          <w:szCs w:val="24"/>
        </w:rPr>
      </w:pPr>
    </w:p>
    <w:p w14:paraId="751CDFD0" w14:textId="77777777" w:rsidR="003472EB" w:rsidRDefault="003472EB" w:rsidP="00BE3320">
      <w:pPr>
        <w:widowControl/>
        <w:autoSpaceDE/>
        <w:autoSpaceDN/>
        <w:adjustRightInd/>
        <w:ind w:firstLine="709"/>
        <w:jc w:val="left"/>
        <w:rPr>
          <w:sz w:val="24"/>
          <w:szCs w:val="24"/>
        </w:rPr>
      </w:pPr>
    </w:p>
    <w:p w14:paraId="6FC313B7" w14:textId="77777777" w:rsidR="003472EB" w:rsidRDefault="003472EB" w:rsidP="00BE3320">
      <w:pPr>
        <w:widowControl/>
        <w:autoSpaceDE/>
        <w:autoSpaceDN/>
        <w:adjustRightInd/>
        <w:ind w:firstLine="709"/>
        <w:jc w:val="left"/>
        <w:rPr>
          <w:sz w:val="24"/>
          <w:szCs w:val="24"/>
        </w:rPr>
      </w:pPr>
    </w:p>
    <w:p w14:paraId="668BA64F" w14:textId="77777777" w:rsidR="003472EB" w:rsidRDefault="003472EB" w:rsidP="003472EB">
      <w:pPr>
        <w:widowControl/>
        <w:autoSpaceDE/>
        <w:autoSpaceDN/>
        <w:adjustRightInd/>
        <w:ind w:firstLine="0"/>
        <w:jc w:val="left"/>
        <w:rPr>
          <w:sz w:val="24"/>
          <w:szCs w:val="24"/>
        </w:rPr>
      </w:pPr>
    </w:p>
    <w:p w14:paraId="16750E66" w14:textId="77777777" w:rsidR="003472EB" w:rsidRPr="00E06359"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01D9B7D2" w14:textId="77777777" w:rsidTr="009812CB">
        <w:trPr>
          <w:trHeight w:val="826"/>
        </w:trPr>
        <w:tc>
          <w:tcPr>
            <w:tcW w:w="9570" w:type="dxa"/>
            <w:shd w:val="clear" w:color="auto" w:fill="auto"/>
          </w:tcPr>
          <w:p w14:paraId="3D5A1EA8" w14:textId="7A3E2C3D" w:rsidR="00EB77B0" w:rsidRPr="00E06359" w:rsidRDefault="00EE000B" w:rsidP="00EB77B0">
            <w:pPr>
              <w:ind w:firstLine="709"/>
              <w:jc w:val="right"/>
              <w:rPr>
                <w:b/>
                <w:sz w:val="24"/>
                <w:szCs w:val="24"/>
              </w:rPr>
            </w:pPr>
            <w:r w:rsidRPr="00E06359">
              <w:rPr>
                <w:b/>
                <w:spacing w:val="1"/>
                <w:sz w:val="24"/>
                <w:szCs w:val="24"/>
              </w:rPr>
              <w:t xml:space="preserve">МКС </w:t>
            </w:r>
            <w:r w:rsidR="002D2856" w:rsidRPr="003472EB">
              <w:rPr>
                <w:b/>
                <w:spacing w:val="1"/>
                <w:sz w:val="24"/>
                <w:szCs w:val="24"/>
              </w:rPr>
              <w:t>13.030.40</w:t>
            </w:r>
            <w:r w:rsidR="006C523B" w:rsidRPr="00E06359">
              <w:rPr>
                <w:b/>
                <w:sz w:val="24"/>
                <w:szCs w:val="24"/>
              </w:rPr>
              <w:t xml:space="preserve"> </w:t>
            </w:r>
            <w:r w:rsidRPr="00E06359">
              <w:rPr>
                <w:b/>
                <w:sz w:val="24"/>
                <w:szCs w:val="24"/>
              </w:rPr>
              <w:t>(IDT)</w:t>
            </w:r>
          </w:p>
          <w:p w14:paraId="4556DD36" w14:textId="77777777" w:rsidR="00EB77B0" w:rsidRPr="00E06359" w:rsidRDefault="00EB77B0" w:rsidP="00EB77B0">
            <w:pPr>
              <w:ind w:firstLine="709"/>
              <w:jc w:val="right"/>
              <w:rPr>
                <w:sz w:val="24"/>
                <w:szCs w:val="24"/>
              </w:rPr>
            </w:pPr>
          </w:p>
          <w:p w14:paraId="307133B7" w14:textId="667C5C28" w:rsidR="00EE000B" w:rsidRPr="00E06359" w:rsidRDefault="00EE000B" w:rsidP="003472EB">
            <w:pPr>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186D9995" w14:textId="77777777" w:rsidR="00EE000B" w:rsidRPr="00E06359" w:rsidRDefault="00EE000B" w:rsidP="00BE3320">
      <w:pPr>
        <w:widowControl/>
        <w:autoSpaceDE/>
        <w:autoSpaceDN/>
        <w:adjustRightInd/>
        <w:ind w:firstLine="709"/>
        <w:jc w:val="left"/>
        <w:rPr>
          <w:sz w:val="24"/>
          <w:szCs w:val="24"/>
        </w:rPr>
      </w:pPr>
      <w:r w:rsidRPr="00E06359">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EE000B" w:rsidRPr="00E06359" w14:paraId="4CC5772C" w14:textId="77777777" w:rsidTr="009812CB">
        <w:tc>
          <w:tcPr>
            <w:tcW w:w="9570" w:type="dxa"/>
            <w:shd w:val="clear" w:color="auto" w:fill="auto"/>
          </w:tcPr>
          <w:p w14:paraId="3FA995A4" w14:textId="30E531FB" w:rsidR="00EE000B" w:rsidRPr="00E06359" w:rsidRDefault="00EE000B" w:rsidP="00BE3320">
            <w:pPr>
              <w:ind w:firstLine="709"/>
              <w:jc w:val="right"/>
              <w:rPr>
                <w:sz w:val="24"/>
                <w:szCs w:val="24"/>
              </w:rPr>
            </w:pPr>
            <w:r w:rsidRPr="00E06359">
              <w:rPr>
                <w:b/>
                <w:spacing w:val="1"/>
                <w:sz w:val="24"/>
                <w:szCs w:val="24"/>
              </w:rPr>
              <w:lastRenderedPageBreak/>
              <w:t xml:space="preserve">МКС </w:t>
            </w:r>
            <w:r w:rsidR="002D2856" w:rsidRPr="003472EB">
              <w:rPr>
                <w:b/>
                <w:spacing w:val="1"/>
                <w:sz w:val="24"/>
                <w:szCs w:val="24"/>
              </w:rPr>
              <w:t>13.030.40</w:t>
            </w:r>
            <w:r w:rsidR="002D2856" w:rsidRPr="00E06359">
              <w:rPr>
                <w:b/>
                <w:sz w:val="24"/>
                <w:szCs w:val="24"/>
              </w:rPr>
              <w:t xml:space="preserve"> </w:t>
            </w:r>
            <w:r w:rsidRPr="00E06359">
              <w:rPr>
                <w:b/>
                <w:sz w:val="24"/>
                <w:szCs w:val="24"/>
              </w:rPr>
              <w:t>(IDT)</w:t>
            </w:r>
          </w:p>
          <w:p w14:paraId="3EBDB344" w14:textId="77777777" w:rsidR="002D2856" w:rsidRDefault="002D2856" w:rsidP="00EB77B0">
            <w:pPr>
              <w:shd w:val="clear" w:color="auto" w:fill="FFFFFF"/>
              <w:ind w:firstLine="0"/>
              <w:rPr>
                <w:b/>
                <w:spacing w:val="1"/>
                <w:sz w:val="24"/>
                <w:szCs w:val="24"/>
              </w:rPr>
            </w:pPr>
          </w:p>
          <w:p w14:paraId="7A4F3C33" w14:textId="120344D1" w:rsidR="00EE000B" w:rsidRPr="00E06359" w:rsidRDefault="00EB77B0" w:rsidP="00EB77B0">
            <w:pPr>
              <w:shd w:val="clear" w:color="auto" w:fill="FFFFFF"/>
              <w:ind w:firstLine="0"/>
              <w:rPr>
                <w:sz w:val="24"/>
                <w:szCs w:val="24"/>
              </w:rPr>
            </w:pPr>
            <w:r w:rsidRPr="00E06359">
              <w:rPr>
                <w:b/>
                <w:spacing w:val="1"/>
                <w:sz w:val="24"/>
                <w:szCs w:val="24"/>
              </w:rPr>
              <w:t>Ключевые слова:</w:t>
            </w:r>
            <w:r w:rsidRPr="00E06359">
              <w:rPr>
                <w:spacing w:val="1"/>
                <w:sz w:val="24"/>
                <w:szCs w:val="24"/>
              </w:rPr>
              <w:t xml:space="preserve"> </w:t>
            </w:r>
            <w:r w:rsidR="003472EB">
              <w:rPr>
                <w:sz w:val="23"/>
                <w:szCs w:val="23"/>
              </w:rPr>
              <w:t>мобильные контейнеры для отходов, подъёмное устройство, объем, масса, размеры, конструкция, гребенчатые подъемные устройства.</w:t>
            </w:r>
          </w:p>
        </w:tc>
      </w:tr>
    </w:tbl>
    <w:p w14:paraId="4E79BC8F" w14:textId="77777777" w:rsidR="00EE000B" w:rsidRPr="00E06359" w:rsidRDefault="00EE000B" w:rsidP="00BE3320">
      <w:pPr>
        <w:suppressAutoHyphens/>
        <w:ind w:firstLine="709"/>
        <w:rPr>
          <w:sz w:val="24"/>
          <w:szCs w:val="24"/>
        </w:rPr>
      </w:pPr>
    </w:p>
    <w:p w14:paraId="2F43912B" w14:textId="77777777" w:rsidR="00EE000B" w:rsidRPr="00E06359" w:rsidRDefault="00EE000B" w:rsidP="00BE3320">
      <w:pPr>
        <w:suppressAutoHyphens/>
        <w:ind w:firstLine="709"/>
        <w:rPr>
          <w:sz w:val="24"/>
          <w:szCs w:val="24"/>
        </w:rPr>
      </w:pPr>
    </w:p>
    <w:p w14:paraId="4E24E295" w14:textId="77777777" w:rsidR="001008B7" w:rsidRPr="00E06359" w:rsidRDefault="001008B7" w:rsidP="001008B7">
      <w:pPr>
        <w:suppressAutoHyphens/>
        <w:ind w:firstLine="709"/>
        <w:rPr>
          <w:b/>
          <w:sz w:val="24"/>
          <w:szCs w:val="24"/>
        </w:rPr>
      </w:pPr>
      <w:r w:rsidRPr="00E06359">
        <w:rPr>
          <w:b/>
          <w:sz w:val="24"/>
          <w:szCs w:val="24"/>
        </w:rPr>
        <w:t xml:space="preserve">РАЗРАБОТЧИК </w:t>
      </w:r>
    </w:p>
    <w:p w14:paraId="78153E4D" w14:textId="77777777" w:rsidR="001008B7" w:rsidRPr="00E06359" w:rsidRDefault="001008B7" w:rsidP="001008B7">
      <w:pPr>
        <w:suppressAutoHyphens/>
        <w:ind w:firstLine="709"/>
        <w:rPr>
          <w:sz w:val="24"/>
          <w:szCs w:val="24"/>
        </w:rPr>
      </w:pPr>
    </w:p>
    <w:p w14:paraId="6203F772" w14:textId="77777777" w:rsidR="001008B7" w:rsidRPr="00E06359" w:rsidRDefault="001008B7" w:rsidP="001008B7">
      <w:pPr>
        <w:pStyle w:val="21"/>
        <w:tabs>
          <w:tab w:val="num" w:pos="-993"/>
        </w:tabs>
        <w:rPr>
          <w:szCs w:val="24"/>
        </w:rPr>
      </w:pPr>
      <w:r w:rsidRPr="00E06359">
        <w:rPr>
          <w:szCs w:val="24"/>
        </w:rPr>
        <w:t xml:space="preserve">РГП на ПХВ «Казахстанский институт стандартизации и </w:t>
      </w:r>
      <w:r w:rsidR="00374D0E">
        <w:rPr>
          <w:szCs w:val="24"/>
        </w:rPr>
        <w:t>метрологии</w:t>
      </w:r>
      <w:r w:rsidRPr="00E06359">
        <w:rPr>
          <w:szCs w:val="24"/>
        </w:rPr>
        <w:t>» Комитета технического регулирования и метрологии Министерства торговли и интеграции Республики Казахстан</w:t>
      </w:r>
    </w:p>
    <w:p w14:paraId="4D38CAC5" w14:textId="77777777" w:rsidR="001008B7" w:rsidRPr="00E06359" w:rsidRDefault="001008B7" w:rsidP="001008B7">
      <w:pPr>
        <w:pStyle w:val="21"/>
        <w:tabs>
          <w:tab w:val="num" w:pos="-993"/>
        </w:tabs>
        <w:rPr>
          <w:b/>
          <w:szCs w:val="24"/>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96"/>
        <w:gridCol w:w="2374"/>
      </w:tblGrid>
      <w:tr w:rsidR="008F3745" w14:paraId="29A33BA1" w14:textId="77777777" w:rsidTr="00374D0E">
        <w:tc>
          <w:tcPr>
            <w:tcW w:w="7196" w:type="dxa"/>
          </w:tcPr>
          <w:p w14:paraId="16C7D929" w14:textId="77777777" w:rsidR="008F3745" w:rsidRPr="00374D0E" w:rsidRDefault="008F3745" w:rsidP="00BE3320">
            <w:pPr>
              <w:pStyle w:val="21"/>
              <w:tabs>
                <w:tab w:val="num" w:pos="-993"/>
              </w:tabs>
              <w:ind w:left="0"/>
              <w:rPr>
                <w:b/>
                <w:szCs w:val="28"/>
              </w:rPr>
            </w:pPr>
            <w:r w:rsidRPr="00374D0E">
              <w:rPr>
                <w:b/>
                <w:szCs w:val="28"/>
              </w:rPr>
              <w:t>Заместитель</w:t>
            </w:r>
          </w:p>
          <w:p w14:paraId="0BE2BB76" w14:textId="77777777" w:rsidR="008F3745" w:rsidRPr="00374D0E" w:rsidRDefault="008F3745" w:rsidP="00BE3320">
            <w:pPr>
              <w:pStyle w:val="21"/>
              <w:tabs>
                <w:tab w:val="num" w:pos="-993"/>
              </w:tabs>
              <w:ind w:left="0"/>
              <w:rPr>
                <w:b/>
                <w:szCs w:val="28"/>
              </w:rPr>
            </w:pPr>
            <w:r w:rsidRPr="00374D0E">
              <w:rPr>
                <w:b/>
                <w:szCs w:val="28"/>
              </w:rPr>
              <w:t>Генерального директора</w:t>
            </w:r>
          </w:p>
          <w:p w14:paraId="143E4EE0" w14:textId="77777777" w:rsidR="00374D0E" w:rsidRPr="00374D0E" w:rsidRDefault="00374D0E" w:rsidP="00BE3320">
            <w:pPr>
              <w:pStyle w:val="21"/>
              <w:tabs>
                <w:tab w:val="num" w:pos="-993"/>
              </w:tabs>
              <w:ind w:left="0"/>
              <w:rPr>
                <w:b/>
                <w:szCs w:val="28"/>
              </w:rPr>
            </w:pPr>
          </w:p>
        </w:tc>
        <w:tc>
          <w:tcPr>
            <w:tcW w:w="2374" w:type="dxa"/>
          </w:tcPr>
          <w:p w14:paraId="356492E9" w14:textId="77777777" w:rsidR="008F3745" w:rsidRPr="00374D0E" w:rsidRDefault="008F3745" w:rsidP="00BE3320">
            <w:pPr>
              <w:pStyle w:val="21"/>
              <w:tabs>
                <w:tab w:val="num" w:pos="-993"/>
              </w:tabs>
              <w:ind w:left="0"/>
              <w:rPr>
                <w:b/>
                <w:szCs w:val="28"/>
              </w:rPr>
            </w:pPr>
          </w:p>
          <w:p w14:paraId="6E64BC93" w14:textId="77777777" w:rsidR="008F3745" w:rsidRPr="00374D0E" w:rsidRDefault="008F3745" w:rsidP="00BE3320">
            <w:pPr>
              <w:pStyle w:val="21"/>
              <w:tabs>
                <w:tab w:val="num" w:pos="-993"/>
              </w:tabs>
              <w:ind w:left="0"/>
              <w:rPr>
                <w:b/>
                <w:szCs w:val="28"/>
              </w:rPr>
            </w:pPr>
            <w:r w:rsidRPr="00374D0E">
              <w:rPr>
                <w:b/>
                <w:szCs w:val="28"/>
              </w:rPr>
              <w:t>С. Радаев</w:t>
            </w:r>
          </w:p>
        </w:tc>
      </w:tr>
      <w:tr w:rsidR="008F3745" w14:paraId="5949D444" w14:textId="77777777" w:rsidTr="00374D0E">
        <w:tc>
          <w:tcPr>
            <w:tcW w:w="7196" w:type="dxa"/>
          </w:tcPr>
          <w:p w14:paraId="76335C70" w14:textId="77777777" w:rsidR="008F3745" w:rsidRPr="00374D0E" w:rsidRDefault="008F3745" w:rsidP="00BE3320">
            <w:pPr>
              <w:pStyle w:val="21"/>
              <w:tabs>
                <w:tab w:val="num" w:pos="-993"/>
              </w:tabs>
              <w:ind w:left="0"/>
              <w:rPr>
                <w:b/>
                <w:szCs w:val="28"/>
              </w:rPr>
            </w:pPr>
            <w:r w:rsidRPr="00374D0E">
              <w:rPr>
                <w:b/>
                <w:szCs w:val="28"/>
              </w:rPr>
              <w:t>Руководитель</w:t>
            </w:r>
          </w:p>
          <w:p w14:paraId="2B6E236F" w14:textId="77777777" w:rsidR="008F3745" w:rsidRPr="00374D0E" w:rsidRDefault="008F3745" w:rsidP="00BE3320">
            <w:pPr>
              <w:pStyle w:val="21"/>
              <w:tabs>
                <w:tab w:val="num" w:pos="-993"/>
              </w:tabs>
              <w:ind w:left="0"/>
              <w:rPr>
                <w:b/>
                <w:szCs w:val="28"/>
              </w:rPr>
            </w:pPr>
            <w:r w:rsidRPr="00374D0E">
              <w:rPr>
                <w:b/>
                <w:szCs w:val="28"/>
              </w:rPr>
              <w:t>Департамента стандартизации</w:t>
            </w:r>
          </w:p>
          <w:p w14:paraId="3B521EC9" w14:textId="77777777" w:rsidR="00374D0E" w:rsidRPr="00374D0E" w:rsidRDefault="00374D0E" w:rsidP="00BE3320">
            <w:pPr>
              <w:pStyle w:val="21"/>
              <w:tabs>
                <w:tab w:val="num" w:pos="-993"/>
              </w:tabs>
              <w:ind w:left="0"/>
              <w:rPr>
                <w:b/>
                <w:szCs w:val="28"/>
              </w:rPr>
            </w:pPr>
          </w:p>
        </w:tc>
        <w:tc>
          <w:tcPr>
            <w:tcW w:w="2374" w:type="dxa"/>
          </w:tcPr>
          <w:p w14:paraId="5873C71B" w14:textId="77777777" w:rsidR="008F3745" w:rsidRPr="00374D0E" w:rsidRDefault="008F3745" w:rsidP="00BE3320">
            <w:pPr>
              <w:pStyle w:val="21"/>
              <w:tabs>
                <w:tab w:val="num" w:pos="-993"/>
              </w:tabs>
              <w:ind w:left="0"/>
              <w:rPr>
                <w:b/>
                <w:szCs w:val="28"/>
              </w:rPr>
            </w:pPr>
          </w:p>
          <w:p w14:paraId="6CAA3896" w14:textId="77777777" w:rsidR="008F3745" w:rsidRPr="00374D0E" w:rsidRDefault="008F3745" w:rsidP="00BE3320">
            <w:pPr>
              <w:pStyle w:val="21"/>
              <w:tabs>
                <w:tab w:val="num" w:pos="-993"/>
              </w:tabs>
              <w:ind w:left="0"/>
              <w:rPr>
                <w:b/>
                <w:szCs w:val="28"/>
              </w:rPr>
            </w:pPr>
            <w:r w:rsidRPr="00374D0E">
              <w:rPr>
                <w:b/>
                <w:szCs w:val="28"/>
              </w:rPr>
              <w:t>С. Карибжанова</w:t>
            </w:r>
          </w:p>
        </w:tc>
      </w:tr>
      <w:tr w:rsidR="008F3745" w14:paraId="16F62000" w14:textId="77777777" w:rsidTr="00374D0E">
        <w:tc>
          <w:tcPr>
            <w:tcW w:w="7196" w:type="dxa"/>
          </w:tcPr>
          <w:p w14:paraId="006125A0" w14:textId="77777777" w:rsidR="008F3745" w:rsidRPr="00374D0E" w:rsidRDefault="00374D0E" w:rsidP="00BE3320">
            <w:pPr>
              <w:pStyle w:val="21"/>
              <w:tabs>
                <w:tab w:val="num" w:pos="-993"/>
              </w:tabs>
              <w:ind w:left="0"/>
              <w:rPr>
                <w:b/>
                <w:szCs w:val="28"/>
              </w:rPr>
            </w:pPr>
            <w:r w:rsidRPr="00374D0E">
              <w:rPr>
                <w:b/>
                <w:szCs w:val="28"/>
              </w:rPr>
              <w:t>Ведущий специалист</w:t>
            </w:r>
          </w:p>
          <w:p w14:paraId="29ED1456" w14:textId="77777777" w:rsidR="00374D0E" w:rsidRPr="00374D0E" w:rsidRDefault="00374D0E" w:rsidP="00BE3320">
            <w:pPr>
              <w:pStyle w:val="21"/>
              <w:tabs>
                <w:tab w:val="num" w:pos="-993"/>
              </w:tabs>
              <w:ind w:left="0"/>
              <w:rPr>
                <w:b/>
                <w:szCs w:val="28"/>
              </w:rPr>
            </w:pPr>
            <w:r w:rsidRPr="00374D0E">
              <w:rPr>
                <w:b/>
                <w:szCs w:val="28"/>
              </w:rPr>
              <w:t>Департамента стандартизации</w:t>
            </w:r>
          </w:p>
        </w:tc>
        <w:tc>
          <w:tcPr>
            <w:tcW w:w="2374" w:type="dxa"/>
          </w:tcPr>
          <w:p w14:paraId="0731FD57" w14:textId="77777777" w:rsidR="008F3745" w:rsidRPr="00374D0E" w:rsidRDefault="008F3745" w:rsidP="00BE3320">
            <w:pPr>
              <w:pStyle w:val="21"/>
              <w:tabs>
                <w:tab w:val="num" w:pos="-993"/>
              </w:tabs>
              <w:ind w:left="0"/>
              <w:rPr>
                <w:b/>
                <w:szCs w:val="28"/>
              </w:rPr>
            </w:pPr>
          </w:p>
          <w:p w14:paraId="23D0A928" w14:textId="77777777" w:rsidR="00374D0E" w:rsidRPr="00374D0E" w:rsidRDefault="00374D0E" w:rsidP="00BE3320">
            <w:pPr>
              <w:pStyle w:val="21"/>
              <w:tabs>
                <w:tab w:val="num" w:pos="-993"/>
              </w:tabs>
              <w:ind w:left="0"/>
              <w:rPr>
                <w:b/>
                <w:szCs w:val="28"/>
              </w:rPr>
            </w:pPr>
            <w:r w:rsidRPr="00374D0E">
              <w:rPr>
                <w:b/>
                <w:szCs w:val="28"/>
              </w:rPr>
              <w:t>А. Турумов</w:t>
            </w:r>
          </w:p>
        </w:tc>
      </w:tr>
    </w:tbl>
    <w:p w14:paraId="7B3669E0" w14:textId="77777777" w:rsidR="00EE000B" w:rsidRPr="00114B0F" w:rsidRDefault="00EE000B" w:rsidP="00BE3320">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012E5B" w14:textId="77777777" w:rsidR="00A775BE" w:rsidRDefault="00A775BE" w:rsidP="00B737C6">
      <w:r>
        <w:separator/>
      </w:r>
    </w:p>
  </w:endnote>
  <w:endnote w:type="continuationSeparator" w:id="0">
    <w:p w14:paraId="429CFF3D" w14:textId="77777777" w:rsidR="00A775BE" w:rsidRDefault="00A775BE"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1C3A3" w14:textId="77777777" w:rsidR="00E9718F" w:rsidRPr="00F528CE" w:rsidRDefault="00E9718F"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195472">
      <w:rPr>
        <w:rStyle w:val="a5"/>
        <w:rFonts w:eastAsia="Lucida Sans Unicode"/>
        <w:noProof/>
        <w:sz w:val="24"/>
      </w:rPr>
      <w:t>II</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C3DAD" w14:textId="77777777" w:rsidR="00E9718F" w:rsidRPr="00F528CE" w:rsidRDefault="00E9718F"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195472">
      <w:rPr>
        <w:rStyle w:val="a5"/>
        <w:rFonts w:eastAsia="Lucida Sans Unicode"/>
        <w:noProof/>
        <w:sz w:val="24"/>
      </w:rPr>
      <w:t>III</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3960777"/>
      <w:docPartObj>
        <w:docPartGallery w:val="Page Numbers (Bottom of Page)"/>
        <w:docPartUnique/>
      </w:docPartObj>
    </w:sdtPr>
    <w:sdtEndPr/>
    <w:sdtContent>
      <w:p w14:paraId="16D14C9A" w14:textId="77777777" w:rsidR="00E9718F" w:rsidRDefault="00E9718F" w:rsidP="008F3745">
        <w:pPr>
          <w:pStyle w:val="a3"/>
          <w:pBdr>
            <w:bottom w:val="single" w:sz="12" w:space="1" w:color="auto"/>
          </w:pBdr>
          <w:ind w:firstLine="0"/>
          <w:jc w:val="right"/>
        </w:pPr>
      </w:p>
      <w:p w14:paraId="7674601F" w14:textId="77777777" w:rsidR="00E9718F" w:rsidRPr="008F3745" w:rsidRDefault="00E9718F" w:rsidP="008F3745">
        <w:pPr>
          <w:pStyle w:val="a3"/>
          <w:ind w:firstLine="0"/>
          <w:jc w:val="right"/>
        </w:pPr>
        <w:r w:rsidRPr="008F3745">
          <w:rPr>
            <w:b/>
            <w:sz w:val="24"/>
          </w:rPr>
          <w:t xml:space="preserve">Проект, редакция 1       </w:t>
        </w:r>
        <w:r>
          <w:rPr>
            <w:b/>
            <w:sz w:val="24"/>
          </w:rPr>
          <w:t xml:space="preserve">            </w:t>
        </w:r>
        <w:r w:rsidRPr="008F3745">
          <w:rPr>
            <w:b/>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195472">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7C44BD" w14:textId="77777777" w:rsidR="00A775BE" w:rsidRDefault="00A775BE" w:rsidP="00B737C6">
      <w:r>
        <w:separator/>
      </w:r>
    </w:p>
  </w:footnote>
  <w:footnote w:type="continuationSeparator" w:id="0">
    <w:p w14:paraId="320E8165" w14:textId="77777777" w:rsidR="00A775BE" w:rsidRDefault="00A775BE"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2870E9" w14:textId="674C709F" w:rsidR="00E9718F" w:rsidRPr="00B07CC5" w:rsidRDefault="00E9718F" w:rsidP="009812CB">
    <w:pPr>
      <w:ind w:firstLine="0"/>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840-6</w:t>
    </w:r>
  </w:p>
  <w:p w14:paraId="418053E4" w14:textId="77777777" w:rsidR="00E9718F" w:rsidRPr="00BE5BC1" w:rsidRDefault="00E9718F"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DB6CD" w14:textId="6C4D4FD0" w:rsidR="00E9718F" w:rsidRPr="00B07CC5" w:rsidRDefault="00E9718F" w:rsidP="009812CB">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BE5BC1">
      <w:rPr>
        <w:b/>
        <w:sz w:val="24"/>
        <w:szCs w:val="24"/>
      </w:rPr>
      <w:t>СТ</w:t>
    </w:r>
    <w:proofErr w:type="gramEnd"/>
    <w:r w:rsidRPr="00BE5BC1">
      <w:rPr>
        <w:b/>
        <w:sz w:val="24"/>
        <w:szCs w:val="24"/>
      </w:rPr>
      <w:t xml:space="preserve"> РК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840-4</w:t>
    </w:r>
  </w:p>
  <w:p w14:paraId="33AA9231" w14:textId="77777777" w:rsidR="00E9718F" w:rsidRPr="00BE5BC1" w:rsidRDefault="00E9718F"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981F7" w14:textId="77777777" w:rsidR="00E9718F" w:rsidRPr="008D2E52" w:rsidRDefault="00E9718F"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6578D" w14:textId="43CFF139" w:rsidR="00E9718F" w:rsidRPr="00B07CC5" w:rsidRDefault="00E9718F" w:rsidP="008F3745">
    <w:pPr>
      <w:ind w:firstLine="0"/>
      <w:jc w:val="right"/>
      <w:rPr>
        <w:b/>
        <w:sz w:val="24"/>
        <w:szCs w:val="24"/>
        <w:shd w:val="clear" w:color="auto" w:fill="FFFFFF"/>
        <w:lang w:val="kk-KZ"/>
      </w:rPr>
    </w:pPr>
    <w:proofErr w:type="gramStart"/>
    <w:r w:rsidRPr="00BE5BC1">
      <w:rPr>
        <w:b/>
        <w:sz w:val="24"/>
        <w:szCs w:val="24"/>
      </w:rPr>
      <w:t>СТ</w:t>
    </w:r>
    <w:proofErr w:type="gramEnd"/>
    <w:r w:rsidRPr="00BE5BC1">
      <w:rPr>
        <w:b/>
        <w:sz w:val="24"/>
        <w:szCs w:val="24"/>
      </w:rPr>
      <w:t xml:space="preserve"> РК</w:t>
    </w:r>
    <w:r w:rsidRPr="00BE5BC1">
      <w:rPr>
        <w:b/>
        <w:i/>
        <w:sz w:val="24"/>
        <w:szCs w:val="24"/>
      </w:rPr>
      <w:t xml:space="preserve"> </w:t>
    </w:r>
    <w:r w:rsidRPr="00BE5BC1">
      <w:rPr>
        <w:b/>
        <w:bCs/>
        <w:sz w:val="24"/>
        <w:szCs w:val="24"/>
        <w:lang w:val="en-US"/>
      </w:rPr>
      <w:t>EN</w:t>
    </w:r>
    <w:r w:rsidRPr="00BE5BC1">
      <w:rPr>
        <w:b/>
        <w:bCs/>
        <w:sz w:val="24"/>
        <w:szCs w:val="24"/>
      </w:rPr>
      <w:t xml:space="preserve"> </w:t>
    </w:r>
    <w:r>
      <w:rPr>
        <w:rStyle w:val="apple-style-span"/>
        <w:b/>
        <w:sz w:val="24"/>
        <w:szCs w:val="24"/>
        <w:shd w:val="clear" w:color="auto" w:fill="FFFFFF"/>
        <w:lang w:val="kk-KZ"/>
      </w:rPr>
      <w:t>840-6</w:t>
    </w:r>
  </w:p>
  <w:p w14:paraId="132980B6" w14:textId="77777777" w:rsidR="00E9718F" w:rsidRPr="008F3745" w:rsidRDefault="00E9718F" w:rsidP="008F3745">
    <w:pPr>
      <w:ind w:firstLine="0"/>
      <w:jc w:val="right"/>
      <w:rPr>
        <w:sz w:val="24"/>
        <w:szCs w:val="24"/>
      </w:rPr>
    </w:pPr>
    <w:r w:rsidRPr="008F3745">
      <w:rPr>
        <w:i/>
        <w:sz w:val="24"/>
        <w:szCs w:val="24"/>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00B"/>
    <w:rsid w:val="00005169"/>
    <w:rsid w:val="00005F03"/>
    <w:rsid w:val="0002680C"/>
    <w:rsid w:val="000351DA"/>
    <w:rsid w:val="00042C88"/>
    <w:rsid w:val="000C309E"/>
    <w:rsid w:val="001008B7"/>
    <w:rsid w:val="00114B0F"/>
    <w:rsid w:val="00134DD0"/>
    <w:rsid w:val="00155629"/>
    <w:rsid w:val="00192C3E"/>
    <w:rsid w:val="00195472"/>
    <w:rsid w:val="001A46BB"/>
    <w:rsid w:val="001B2E3A"/>
    <w:rsid w:val="001D0755"/>
    <w:rsid w:val="001D1ED1"/>
    <w:rsid w:val="001D59F7"/>
    <w:rsid w:val="001D7324"/>
    <w:rsid w:val="001E60AA"/>
    <w:rsid w:val="001F6CDE"/>
    <w:rsid w:val="00222AC4"/>
    <w:rsid w:val="00252319"/>
    <w:rsid w:val="002572E5"/>
    <w:rsid w:val="00271DB8"/>
    <w:rsid w:val="00272A47"/>
    <w:rsid w:val="00274CC2"/>
    <w:rsid w:val="00284673"/>
    <w:rsid w:val="00291A7C"/>
    <w:rsid w:val="002B0921"/>
    <w:rsid w:val="002B327C"/>
    <w:rsid w:val="002D032A"/>
    <w:rsid w:val="002D2856"/>
    <w:rsid w:val="002D4C12"/>
    <w:rsid w:val="00307F1B"/>
    <w:rsid w:val="00321231"/>
    <w:rsid w:val="00321D9C"/>
    <w:rsid w:val="00322CA5"/>
    <w:rsid w:val="00333062"/>
    <w:rsid w:val="00346D2A"/>
    <w:rsid w:val="003472EB"/>
    <w:rsid w:val="00374D0E"/>
    <w:rsid w:val="00380E2D"/>
    <w:rsid w:val="003900E9"/>
    <w:rsid w:val="003A4B7E"/>
    <w:rsid w:val="003B7C15"/>
    <w:rsid w:val="003D4A84"/>
    <w:rsid w:val="003D6DF4"/>
    <w:rsid w:val="003F00D9"/>
    <w:rsid w:val="003F02BD"/>
    <w:rsid w:val="003F3A6C"/>
    <w:rsid w:val="00421589"/>
    <w:rsid w:val="00444ABF"/>
    <w:rsid w:val="004645CC"/>
    <w:rsid w:val="004815D2"/>
    <w:rsid w:val="004B2F7F"/>
    <w:rsid w:val="004C4CAE"/>
    <w:rsid w:val="004D1E61"/>
    <w:rsid w:val="004D5AE3"/>
    <w:rsid w:val="005023B7"/>
    <w:rsid w:val="00543BF2"/>
    <w:rsid w:val="005556CB"/>
    <w:rsid w:val="00562655"/>
    <w:rsid w:val="0058511D"/>
    <w:rsid w:val="005B3006"/>
    <w:rsid w:val="005C551B"/>
    <w:rsid w:val="005C6D63"/>
    <w:rsid w:val="005F250B"/>
    <w:rsid w:val="005F627E"/>
    <w:rsid w:val="0061133F"/>
    <w:rsid w:val="006262C8"/>
    <w:rsid w:val="0063113D"/>
    <w:rsid w:val="006628CE"/>
    <w:rsid w:val="006B5EFF"/>
    <w:rsid w:val="006C523B"/>
    <w:rsid w:val="006E4B26"/>
    <w:rsid w:val="0070218F"/>
    <w:rsid w:val="00710652"/>
    <w:rsid w:val="0074139F"/>
    <w:rsid w:val="007425C6"/>
    <w:rsid w:val="00743E90"/>
    <w:rsid w:val="00744CF1"/>
    <w:rsid w:val="00750F83"/>
    <w:rsid w:val="0076082E"/>
    <w:rsid w:val="00794C66"/>
    <w:rsid w:val="007E12B4"/>
    <w:rsid w:val="007F13A1"/>
    <w:rsid w:val="007F2C33"/>
    <w:rsid w:val="007F3370"/>
    <w:rsid w:val="007F4651"/>
    <w:rsid w:val="007F5221"/>
    <w:rsid w:val="00822DDB"/>
    <w:rsid w:val="008572D6"/>
    <w:rsid w:val="0086162F"/>
    <w:rsid w:val="0087437C"/>
    <w:rsid w:val="00887C6B"/>
    <w:rsid w:val="008A19CF"/>
    <w:rsid w:val="008B08A7"/>
    <w:rsid w:val="008D2E52"/>
    <w:rsid w:val="008F3745"/>
    <w:rsid w:val="00900D86"/>
    <w:rsid w:val="00904FA6"/>
    <w:rsid w:val="00941EC4"/>
    <w:rsid w:val="009617AB"/>
    <w:rsid w:val="009812CB"/>
    <w:rsid w:val="009C38B8"/>
    <w:rsid w:val="009E50D2"/>
    <w:rsid w:val="009E6601"/>
    <w:rsid w:val="009F1462"/>
    <w:rsid w:val="00A11B3F"/>
    <w:rsid w:val="00A122D6"/>
    <w:rsid w:val="00A13CCF"/>
    <w:rsid w:val="00A34B96"/>
    <w:rsid w:val="00A40E0C"/>
    <w:rsid w:val="00A41BCA"/>
    <w:rsid w:val="00A775BE"/>
    <w:rsid w:val="00AD2261"/>
    <w:rsid w:val="00B021ED"/>
    <w:rsid w:val="00B149C4"/>
    <w:rsid w:val="00B20047"/>
    <w:rsid w:val="00B3105D"/>
    <w:rsid w:val="00B71653"/>
    <w:rsid w:val="00B737C6"/>
    <w:rsid w:val="00B76EEA"/>
    <w:rsid w:val="00B8771F"/>
    <w:rsid w:val="00BE3320"/>
    <w:rsid w:val="00C0747E"/>
    <w:rsid w:val="00C07946"/>
    <w:rsid w:val="00C32F6A"/>
    <w:rsid w:val="00C41A07"/>
    <w:rsid w:val="00C62DE7"/>
    <w:rsid w:val="00C75ADB"/>
    <w:rsid w:val="00C8581A"/>
    <w:rsid w:val="00CA03F3"/>
    <w:rsid w:val="00CA438F"/>
    <w:rsid w:val="00CD3B22"/>
    <w:rsid w:val="00CE5B3A"/>
    <w:rsid w:val="00CF05BB"/>
    <w:rsid w:val="00D12141"/>
    <w:rsid w:val="00D24CF6"/>
    <w:rsid w:val="00D30113"/>
    <w:rsid w:val="00D564DD"/>
    <w:rsid w:val="00D65770"/>
    <w:rsid w:val="00D86647"/>
    <w:rsid w:val="00D97A20"/>
    <w:rsid w:val="00DA3D4A"/>
    <w:rsid w:val="00E06359"/>
    <w:rsid w:val="00E13E93"/>
    <w:rsid w:val="00E257E1"/>
    <w:rsid w:val="00E36A5F"/>
    <w:rsid w:val="00E45974"/>
    <w:rsid w:val="00E6156D"/>
    <w:rsid w:val="00E84BEF"/>
    <w:rsid w:val="00E96E62"/>
    <w:rsid w:val="00E9718F"/>
    <w:rsid w:val="00EA0709"/>
    <w:rsid w:val="00EA3B94"/>
    <w:rsid w:val="00EA4751"/>
    <w:rsid w:val="00EB77B0"/>
    <w:rsid w:val="00EC56B6"/>
    <w:rsid w:val="00EC715A"/>
    <w:rsid w:val="00EC7CBE"/>
    <w:rsid w:val="00EE000B"/>
    <w:rsid w:val="00EF0464"/>
    <w:rsid w:val="00F035C2"/>
    <w:rsid w:val="00F56B70"/>
    <w:rsid w:val="00F5764B"/>
    <w:rsid w:val="00F8211B"/>
    <w:rsid w:val="00FB31A0"/>
    <w:rsid w:val="00FB4DCE"/>
    <w:rsid w:val="00FC590C"/>
    <w:rsid w:val="00FE6F5A"/>
    <w:rsid w:val="00FF36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character" w:customStyle="1" w:styleId="FontStyle89">
    <w:name w:val="Font Style89"/>
    <w:basedOn w:val="a0"/>
    <w:uiPriority w:val="99"/>
    <w:rsid w:val="00C07946"/>
    <w:rPr>
      <w:rFonts w:ascii="Bookman Old Style" w:hAnsi="Bookman Old Style" w:cs="Bookman Old Style"/>
      <w:color w:val="000000"/>
      <w:sz w:val="18"/>
      <w:szCs w:val="18"/>
    </w:rPr>
  </w:style>
  <w:style w:type="character" w:customStyle="1" w:styleId="FontStyle91">
    <w:name w:val="Font Style91"/>
    <w:basedOn w:val="a0"/>
    <w:uiPriority w:val="99"/>
    <w:rsid w:val="005023B7"/>
    <w:rPr>
      <w:rFonts w:ascii="Bookman Old Style" w:hAnsi="Bookman Old Style" w:cs="Bookman Old Style"/>
      <w:color w:val="000000"/>
      <w:sz w:val="18"/>
      <w:szCs w:val="18"/>
    </w:rPr>
  </w:style>
  <w:style w:type="paragraph" w:customStyle="1" w:styleId="Style9">
    <w:name w:val="Style9"/>
    <w:basedOn w:val="a"/>
    <w:uiPriority w:val="99"/>
    <w:rsid w:val="00CE5B3A"/>
    <w:pPr>
      <w:ind w:firstLine="0"/>
      <w:jc w:val="left"/>
    </w:pPr>
    <w:rPr>
      <w:rFonts w:ascii="Bookman Old Style" w:eastAsiaTheme="minorEastAsia" w:hAnsi="Bookman Old Style" w:cstheme="minorBidi"/>
      <w:sz w:val="24"/>
      <w:szCs w:val="24"/>
    </w:rPr>
  </w:style>
  <w:style w:type="character" w:customStyle="1" w:styleId="FontStyle13">
    <w:name w:val="Font Style13"/>
    <w:basedOn w:val="a0"/>
    <w:uiPriority w:val="99"/>
    <w:rsid w:val="00CE5B3A"/>
    <w:rPr>
      <w:rFonts w:ascii="Georgia" w:hAnsi="Georgia" w:cs="Georgia"/>
      <w:b/>
      <w:bCs/>
      <w:color w:val="000000"/>
      <w:sz w:val="8"/>
      <w:szCs w:val="8"/>
    </w:rPr>
  </w:style>
  <w:style w:type="character" w:customStyle="1" w:styleId="FontStyle17">
    <w:name w:val="Font Style17"/>
    <w:basedOn w:val="a0"/>
    <w:uiPriority w:val="99"/>
    <w:rsid w:val="003A4B7E"/>
    <w:rPr>
      <w:rFonts w:ascii="Bookman Old Style" w:hAnsi="Bookman Old Style" w:cs="Bookman Old Style"/>
      <w:b/>
      <w:bCs/>
      <w:i/>
      <w:iCs/>
      <w:color w:val="000000"/>
      <w:sz w:val="8"/>
      <w:szCs w:val="8"/>
    </w:rPr>
  </w:style>
  <w:style w:type="character" w:customStyle="1" w:styleId="FontStyle76">
    <w:name w:val="Font Style76"/>
    <w:basedOn w:val="a0"/>
    <w:uiPriority w:val="99"/>
    <w:rsid w:val="00B3105D"/>
    <w:rPr>
      <w:rFonts w:ascii="Bookman Old Style" w:hAnsi="Bookman Old Style" w:cs="Bookman Old Style"/>
      <w:b/>
      <w:bCs/>
      <w:color w:val="000000"/>
      <w:sz w:val="16"/>
      <w:szCs w:val="16"/>
    </w:rPr>
  </w:style>
  <w:style w:type="character" w:customStyle="1" w:styleId="FontStyle90">
    <w:name w:val="Font Style90"/>
    <w:basedOn w:val="a0"/>
    <w:uiPriority w:val="99"/>
    <w:rsid w:val="00B3105D"/>
    <w:rPr>
      <w:rFonts w:ascii="Bookman Old Style" w:hAnsi="Bookman Old Style" w:cs="Bookman Old Style"/>
      <w:i/>
      <w:iCs/>
      <w:color w:val="000000"/>
      <w:sz w:val="18"/>
      <w:szCs w:val="18"/>
    </w:rPr>
  </w:style>
  <w:style w:type="character" w:customStyle="1" w:styleId="FontStyle51">
    <w:name w:val="Font Style51"/>
    <w:basedOn w:val="a0"/>
    <w:uiPriority w:val="99"/>
    <w:rsid w:val="00042C88"/>
    <w:rPr>
      <w:rFonts w:ascii="Palatino Linotype" w:hAnsi="Palatino Linotype" w:cs="Palatino Linotype"/>
      <w:color w:val="000000"/>
      <w:sz w:val="20"/>
      <w:szCs w:val="20"/>
    </w:rPr>
  </w:style>
  <w:style w:type="character" w:customStyle="1" w:styleId="FontStyle48">
    <w:name w:val="Font Style48"/>
    <w:basedOn w:val="a0"/>
    <w:uiPriority w:val="99"/>
    <w:rsid w:val="00C75ADB"/>
    <w:rPr>
      <w:rFonts w:ascii="Palatino Linotype" w:hAnsi="Palatino Linotype" w:cs="Palatino Linotype"/>
      <w:b/>
      <w:bCs/>
      <w:color w:val="000000"/>
      <w:sz w:val="26"/>
      <w:szCs w:val="26"/>
    </w:rPr>
  </w:style>
  <w:style w:type="character" w:customStyle="1" w:styleId="FontStyle50">
    <w:name w:val="Font Style50"/>
    <w:basedOn w:val="a0"/>
    <w:uiPriority w:val="99"/>
    <w:rsid w:val="00C75ADB"/>
    <w:rPr>
      <w:rFonts w:ascii="Palatino Linotype" w:hAnsi="Palatino Linotype" w:cs="Palatino Linotype"/>
      <w:b/>
      <w:bCs/>
      <w:color w:val="000000"/>
      <w:sz w:val="20"/>
      <w:szCs w:val="20"/>
    </w:rPr>
  </w:style>
  <w:style w:type="paragraph" w:customStyle="1" w:styleId="Style28">
    <w:name w:val="Style28"/>
    <w:basedOn w:val="a"/>
    <w:uiPriority w:val="99"/>
    <w:rsid w:val="00C75ADB"/>
    <w:pPr>
      <w:ind w:firstLine="0"/>
      <w:jc w:val="left"/>
    </w:pPr>
    <w:rPr>
      <w:rFonts w:ascii="Palatino Linotype" w:eastAsiaTheme="minorEastAsia" w:hAnsi="Palatino Linotype" w:cstheme="minorBidi"/>
      <w:sz w:val="24"/>
      <w:szCs w:val="24"/>
    </w:rPr>
  </w:style>
  <w:style w:type="character" w:customStyle="1" w:styleId="FontStyle47">
    <w:name w:val="Font Style47"/>
    <w:basedOn w:val="a0"/>
    <w:uiPriority w:val="99"/>
    <w:rsid w:val="00C75ADB"/>
    <w:rPr>
      <w:rFonts w:ascii="Palatino Linotype" w:hAnsi="Palatino Linotype" w:cs="Palatino Linotype"/>
      <w:color w:val="000000"/>
      <w:sz w:val="16"/>
      <w:szCs w:val="16"/>
    </w:rPr>
  </w:style>
  <w:style w:type="paragraph" w:customStyle="1" w:styleId="Style32">
    <w:name w:val="Style32"/>
    <w:basedOn w:val="a"/>
    <w:uiPriority w:val="99"/>
    <w:rsid w:val="00C75ADB"/>
    <w:pPr>
      <w:ind w:firstLine="0"/>
      <w:jc w:val="left"/>
    </w:pPr>
    <w:rPr>
      <w:rFonts w:ascii="Palatino Linotype" w:eastAsiaTheme="minorEastAsia" w:hAnsi="Palatino Linotype" w:cstheme="minorBidi"/>
      <w:sz w:val="24"/>
      <w:szCs w:val="24"/>
    </w:rPr>
  </w:style>
  <w:style w:type="character" w:customStyle="1" w:styleId="FontStyle49">
    <w:name w:val="Font Style49"/>
    <w:basedOn w:val="a0"/>
    <w:uiPriority w:val="99"/>
    <w:rsid w:val="00C75ADB"/>
    <w:rPr>
      <w:rFonts w:ascii="Palatino Linotype" w:hAnsi="Palatino Linotype" w:cs="Palatino Linotype"/>
      <w:color w:val="000000"/>
      <w:spacing w:val="10"/>
      <w:sz w:val="20"/>
      <w:szCs w:val="20"/>
    </w:rPr>
  </w:style>
  <w:style w:type="character" w:customStyle="1" w:styleId="FontStyle52">
    <w:name w:val="Font Style52"/>
    <w:basedOn w:val="a0"/>
    <w:uiPriority w:val="99"/>
    <w:rsid w:val="00C75ADB"/>
    <w:rPr>
      <w:rFonts w:ascii="Palatino Linotype" w:hAnsi="Palatino Linotype" w:cs="Palatino Linotype"/>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character" w:customStyle="1" w:styleId="FontStyle89">
    <w:name w:val="Font Style89"/>
    <w:basedOn w:val="a0"/>
    <w:uiPriority w:val="99"/>
    <w:rsid w:val="00C07946"/>
    <w:rPr>
      <w:rFonts w:ascii="Bookman Old Style" w:hAnsi="Bookman Old Style" w:cs="Bookman Old Style"/>
      <w:color w:val="000000"/>
      <w:sz w:val="18"/>
      <w:szCs w:val="18"/>
    </w:rPr>
  </w:style>
  <w:style w:type="character" w:customStyle="1" w:styleId="FontStyle91">
    <w:name w:val="Font Style91"/>
    <w:basedOn w:val="a0"/>
    <w:uiPriority w:val="99"/>
    <w:rsid w:val="005023B7"/>
    <w:rPr>
      <w:rFonts w:ascii="Bookman Old Style" w:hAnsi="Bookman Old Style" w:cs="Bookman Old Style"/>
      <w:color w:val="000000"/>
      <w:sz w:val="18"/>
      <w:szCs w:val="18"/>
    </w:rPr>
  </w:style>
  <w:style w:type="paragraph" w:customStyle="1" w:styleId="Style9">
    <w:name w:val="Style9"/>
    <w:basedOn w:val="a"/>
    <w:uiPriority w:val="99"/>
    <w:rsid w:val="00CE5B3A"/>
    <w:pPr>
      <w:ind w:firstLine="0"/>
      <w:jc w:val="left"/>
    </w:pPr>
    <w:rPr>
      <w:rFonts w:ascii="Bookman Old Style" w:eastAsiaTheme="minorEastAsia" w:hAnsi="Bookman Old Style" w:cstheme="minorBidi"/>
      <w:sz w:val="24"/>
      <w:szCs w:val="24"/>
    </w:rPr>
  </w:style>
  <w:style w:type="character" w:customStyle="1" w:styleId="FontStyle13">
    <w:name w:val="Font Style13"/>
    <w:basedOn w:val="a0"/>
    <w:uiPriority w:val="99"/>
    <w:rsid w:val="00CE5B3A"/>
    <w:rPr>
      <w:rFonts w:ascii="Georgia" w:hAnsi="Georgia" w:cs="Georgia"/>
      <w:b/>
      <w:bCs/>
      <w:color w:val="000000"/>
      <w:sz w:val="8"/>
      <w:szCs w:val="8"/>
    </w:rPr>
  </w:style>
  <w:style w:type="character" w:customStyle="1" w:styleId="FontStyle17">
    <w:name w:val="Font Style17"/>
    <w:basedOn w:val="a0"/>
    <w:uiPriority w:val="99"/>
    <w:rsid w:val="003A4B7E"/>
    <w:rPr>
      <w:rFonts w:ascii="Bookman Old Style" w:hAnsi="Bookman Old Style" w:cs="Bookman Old Style"/>
      <w:b/>
      <w:bCs/>
      <w:i/>
      <w:iCs/>
      <w:color w:val="000000"/>
      <w:sz w:val="8"/>
      <w:szCs w:val="8"/>
    </w:rPr>
  </w:style>
  <w:style w:type="character" w:customStyle="1" w:styleId="FontStyle76">
    <w:name w:val="Font Style76"/>
    <w:basedOn w:val="a0"/>
    <w:uiPriority w:val="99"/>
    <w:rsid w:val="00B3105D"/>
    <w:rPr>
      <w:rFonts w:ascii="Bookman Old Style" w:hAnsi="Bookman Old Style" w:cs="Bookman Old Style"/>
      <w:b/>
      <w:bCs/>
      <w:color w:val="000000"/>
      <w:sz w:val="16"/>
      <w:szCs w:val="16"/>
    </w:rPr>
  </w:style>
  <w:style w:type="character" w:customStyle="1" w:styleId="FontStyle90">
    <w:name w:val="Font Style90"/>
    <w:basedOn w:val="a0"/>
    <w:uiPriority w:val="99"/>
    <w:rsid w:val="00B3105D"/>
    <w:rPr>
      <w:rFonts w:ascii="Bookman Old Style" w:hAnsi="Bookman Old Style" w:cs="Bookman Old Style"/>
      <w:i/>
      <w:iCs/>
      <w:color w:val="000000"/>
      <w:sz w:val="18"/>
      <w:szCs w:val="18"/>
    </w:rPr>
  </w:style>
  <w:style w:type="character" w:customStyle="1" w:styleId="FontStyle51">
    <w:name w:val="Font Style51"/>
    <w:basedOn w:val="a0"/>
    <w:uiPriority w:val="99"/>
    <w:rsid w:val="00042C88"/>
    <w:rPr>
      <w:rFonts w:ascii="Palatino Linotype" w:hAnsi="Palatino Linotype" w:cs="Palatino Linotype"/>
      <w:color w:val="000000"/>
      <w:sz w:val="20"/>
      <w:szCs w:val="20"/>
    </w:rPr>
  </w:style>
  <w:style w:type="character" w:customStyle="1" w:styleId="FontStyle48">
    <w:name w:val="Font Style48"/>
    <w:basedOn w:val="a0"/>
    <w:uiPriority w:val="99"/>
    <w:rsid w:val="00C75ADB"/>
    <w:rPr>
      <w:rFonts w:ascii="Palatino Linotype" w:hAnsi="Palatino Linotype" w:cs="Palatino Linotype"/>
      <w:b/>
      <w:bCs/>
      <w:color w:val="000000"/>
      <w:sz w:val="26"/>
      <w:szCs w:val="26"/>
    </w:rPr>
  </w:style>
  <w:style w:type="character" w:customStyle="1" w:styleId="FontStyle50">
    <w:name w:val="Font Style50"/>
    <w:basedOn w:val="a0"/>
    <w:uiPriority w:val="99"/>
    <w:rsid w:val="00C75ADB"/>
    <w:rPr>
      <w:rFonts w:ascii="Palatino Linotype" w:hAnsi="Palatino Linotype" w:cs="Palatino Linotype"/>
      <w:b/>
      <w:bCs/>
      <w:color w:val="000000"/>
      <w:sz w:val="20"/>
      <w:szCs w:val="20"/>
    </w:rPr>
  </w:style>
  <w:style w:type="paragraph" w:customStyle="1" w:styleId="Style28">
    <w:name w:val="Style28"/>
    <w:basedOn w:val="a"/>
    <w:uiPriority w:val="99"/>
    <w:rsid w:val="00C75ADB"/>
    <w:pPr>
      <w:ind w:firstLine="0"/>
      <w:jc w:val="left"/>
    </w:pPr>
    <w:rPr>
      <w:rFonts w:ascii="Palatino Linotype" w:eastAsiaTheme="minorEastAsia" w:hAnsi="Palatino Linotype" w:cstheme="minorBidi"/>
      <w:sz w:val="24"/>
      <w:szCs w:val="24"/>
    </w:rPr>
  </w:style>
  <w:style w:type="character" w:customStyle="1" w:styleId="FontStyle47">
    <w:name w:val="Font Style47"/>
    <w:basedOn w:val="a0"/>
    <w:uiPriority w:val="99"/>
    <w:rsid w:val="00C75ADB"/>
    <w:rPr>
      <w:rFonts w:ascii="Palatino Linotype" w:hAnsi="Palatino Linotype" w:cs="Palatino Linotype"/>
      <w:color w:val="000000"/>
      <w:sz w:val="16"/>
      <w:szCs w:val="16"/>
    </w:rPr>
  </w:style>
  <w:style w:type="paragraph" w:customStyle="1" w:styleId="Style32">
    <w:name w:val="Style32"/>
    <w:basedOn w:val="a"/>
    <w:uiPriority w:val="99"/>
    <w:rsid w:val="00C75ADB"/>
    <w:pPr>
      <w:ind w:firstLine="0"/>
      <w:jc w:val="left"/>
    </w:pPr>
    <w:rPr>
      <w:rFonts w:ascii="Palatino Linotype" w:eastAsiaTheme="minorEastAsia" w:hAnsi="Palatino Linotype" w:cstheme="minorBidi"/>
      <w:sz w:val="24"/>
      <w:szCs w:val="24"/>
    </w:rPr>
  </w:style>
  <w:style w:type="character" w:customStyle="1" w:styleId="FontStyle49">
    <w:name w:val="Font Style49"/>
    <w:basedOn w:val="a0"/>
    <w:uiPriority w:val="99"/>
    <w:rsid w:val="00C75ADB"/>
    <w:rPr>
      <w:rFonts w:ascii="Palatino Linotype" w:hAnsi="Palatino Linotype" w:cs="Palatino Linotype"/>
      <w:color w:val="000000"/>
      <w:spacing w:val="10"/>
      <w:sz w:val="20"/>
      <w:szCs w:val="20"/>
    </w:rPr>
  </w:style>
  <w:style w:type="character" w:customStyle="1" w:styleId="FontStyle52">
    <w:name w:val="Font Style52"/>
    <w:basedOn w:val="a0"/>
    <w:uiPriority w:val="99"/>
    <w:rsid w:val="00C75ADB"/>
    <w:rPr>
      <w:rFonts w:ascii="Palatino Linotype" w:hAnsi="Palatino Linotype" w:cs="Palatino Linotype"/>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iso.org/obp" TargetMode="Externa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B6B3B-678C-4DDF-8E4B-463DA765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13</Pages>
  <Words>2654</Words>
  <Characters>15128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user</cp:lastModifiedBy>
  <cp:revision>13</cp:revision>
  <dcterms:created xsi:type="dcterms:W3CDTF">2021-05-26T08:16:00Z</dcterms:created>
  <dcterms:modified xsi:type="dcterms:W3CDTF">2021-06-04T04:32:00Z</dcterms:modified>
</cp:coreProperties>
</file>